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40"/>
        <w:gridCol w:w="4813"/>
      </w:tblGrid>
      <w:tr w:rsidR="004702BC" w:rsidRPr="004702BC" w:rsidTr="004702BC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4702BC" w:rsidRPr="004702BC" w:rsidRDefault="004702BC" w:rsidP="004702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03580" cy="783590"/>
                  <wp:effectExtent l="19050" t="0" r="1270" b="0"/>
                  <wp:docPr id="1" name="Imagem 1" descr="Brastra.gif (437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tra.gif (437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4702BC" w:rsidRPr="004702BC" w:rsidRDefault="004702BC" w:rsidP="004702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02BC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4702BC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4702BC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Casa Civil</w:t>
            </w:r>
            <w:r w:rsidRPr="004702BC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4702BC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4702BC" w:rsidRPr="004702BC" w:rsidRDefault="004702BC" w:rsidP="0047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4702BC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 xml:space="preserve">LEI Nº 7.797, DE 10 DE JULHO DE </w:t>
        </w:r>
        <w:proofErr w:type="gramStart"/>
        <w:r w:rsidRPr="004702BC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1989.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2"/>
        <w:gridCol w:w="3402"/>
      </w:tblGrid>
      <w:tr w:rsidR="004702BC" w:rsidRPr="004702BC" w:rsidTr="004702BC">
        <w:trPr>
          <w:tblCellSpacing w:w="0" w:type="dxa"/>
        </w:trPr>
        <w:tc>
          <w:tcPr>
            <w:tcW w:w="3000" w:type="pct"/>
            <w:vAlign w:val="center"/>
            <w:hideMark/>
          </w:tcPr>
          <w:p w:rsidR="004702BC" w:rsidRPr="004702BC" w:rsidRDefault="004702BC" w:rsidP="0047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history="1">
              <w:r w:rsidRPr="004702BC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pt-BR"/>
                </w:rPr>
                <w:t>(Vide Decreto nº 98.161, de 1989)</w:t>
              </w:r>
            </w:hyperlink>
            <w:r w:rsidRPr="004702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hyperlink r:id="rId7" w:history="1">
              <w:r w:rsidRPr="004702BC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pt-BR"/>
                </w:rPr>
                <w:t>(Vide Decreto nº 99.249, de 1990)</w:t>
              </w:r>
            </w:hyperlink>
            <w:r w:rsidRPr="004702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hyperlink r:id="rId8" w:history="1">
              <w:r w:rsidRPr="004702BC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pt-BR"/>
                </w:rPr>
                <w:t>(Vide Decreto nº 1.235, de 1994)</w:t>
              </w:r>
            </w:hyperlink>
            <w:r w:rsidRPr="004702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hyperlink r:id="rId9" w:history="1">
              <w:r w:rsidRPr="004702BC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pt-BR"/>
                </w:rPr>
                <w:t>Regulamento</w:t>
              </w:r>
            </w:hyperlink>
          </w:p>
        </w:tc>
        <w:tc>
          <w:tcPr>
            <w:tcW w:w="2000" w:type="pct"/>
            <w:vAlign w:val="center"/>
            <w:hideMark/>
          </w:tcPr>
          <w:p w:rsidR="004702BC" w:rsidRPr="004702BC" w:rsidRDefault="004702BC" w:rsidP="00470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02BC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Cria o Fundo Nacional de Meio Ambiente e dá outras providências.</w:t>
            </w:r>
          </w:p>
        </w:tc>
      </w:tr>
    </w:tbl>
    <w:p w:rsidR="004702BC" w:rsidRPr="004702BC" w:rsidRDefault="004702BC" w:rsidP="004702BC">
      <w:pPr>
        <w:spacing w:before="100" w:beforeAutospacing="1" w:after="100" w:afterAutospacing="1" w:line="240" w:lineRule="auto"/>
        <w:ind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02BC">
        <w:rPr>
          <w:rFonts w:ascii="Arial" w:eastAsia="Times New Roman" w:hAnsi="Arial" w:cs="Arial"/>
          <w:b/>
          <w:bCs/>
          <w:sz w:val="20"/>
          <w:lang w:eastAsia="pt-BR"/>
        </w:rPr>
        <w:t>O PRESIDENTE DA REPÚBLICA</w:t>
      </w:r>
      <w:proofErr w:type="gramStart"/>
      <w:r w:rsidRPr="004702BC">
        <w:rPr>
          <w:rFonts w:ascii="Arial" w:eastAsia="Times New Roman" w:hAnsi="Arial" w:cs="Arial"/>
          <w:sz w:val="20"/>
          <w:szCs w:val="20"/>
          <w:lang w:eastAsia="pt-BR"/>
        </w:rPr>
        <w:t>, faço</w:t>
      </w:r>
      <w:proofErr w:type="gramEnd"/>
      <w:r w:rsidRPr="004702BC">
        <w:rPr>
          <w:rFonts w:ascii="Arial" w:eastAsia="Times New Roman" w:hAnsi="Arial" w:cs="Arial"/>
          <w:sz w:val="20"/>
          <w:szCs w:val="20"/>
          <w:lang w:eastAsia="pt-BR"/>
        </w:rPr>
        <w:t xml:space="preserve"> saber que o Congresso Nacional decreta e eu sanciono a seguinte Lei:</w:t>
      </w:r>
    </w:p>
    <w:p w:rsidR="004702BC" w:rsidRPr="004702BC" w:rsidRDefault="004702BC" w:rsidP="004702BC">
      <w:pPr>
        <w:spacing w:before="100" w:beforeAutospacing="1" w:after="100" w:afterAutospacing="1" w:line="240" w:lineRule="auto"/>
        <w:ind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art1"/>
      <w:bookmarkEnd w:id="0"/>
      <w:r w:rsidRPr="004702BC">
        <w:rPr>
          <w:rFonts w:ascii="Arial" w:eastAsia="Times New Roman" w:hAnsi="Arial" w:cs="Arial"/>
          <w:sz w:val="20"/>
          <w:szCs w:val="20"/>
          <w:lang w:eastAsia="pt-BR"/>
        </w:rPr>
        <w:t>Art. 1º Fica instituído o Fundo Nacional de Meio Ambiente, com o objetivo de desenvolver os projetos que visem ao uso racional e sustentável de recursos naturais, incluindo a manutenção, melhoria ou recuperação da qualidade ambiental no sentido de elevar a qualidade de vida da população brasileira.</w:t>
      </w:r>
    </w:p>
    <w:p w:rsidR="004702BC" w:rsidRPr="004702BC" w:rsidRDefault="004702BC" w:rsidP="004702BC">
      <w:pPr>
        <w:spacing w:before="100" w:beforeAutospacing="1" w:after="100" w:afterAutospacing="1" w:line="240" w:lineRule="auto"/>
        <w:ind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art2"/>
      <w:bookmarkEnd w:id="1"/>
      <w:r w:rsidRPr="004702BC">
        <w:rPr>
          <w:rFonts w:ascii="Arial" w:eastAsia="Times New Roman" w:hAnsi="Arial" w:cs="Arial"/>
          <w:sz w:val="20"/>
          <w:szCs w:val="20"/>
          <w:lang w:eastAsia="pt-BR"/>
        </w:rPr>
        <w:t>Art. 2º Constituirão recursos do Fundo Nacional de Meio Ambiente de que trata o art. 1º desta Lei:</w:t>
      </w:r>
    </w:p>
    <w:p w:rsidR="004702BC" w:rsidRPr="004702BC" w:rsidRDefault="004702BC" w:rsidP="004702BC">
      <w:pPr>
        <w:spacing w:before="100" w:beforeAutospacing="1" w:after="100" w:afterAutospacing="1" w:line="240" w:lineRule="auto"/>
        <w:ind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" w:name="art1i"/>
      <w:bookmarkEnd w:id="2"/>
      <w:r w:rsidRPr="004702BC">
        <w:rPr>
          <w:rFonts w:ascii="Arial" w:eastAsia="Times New Roman" w:hAnsi="Arial" w:cs="Arial"/>
          <w:sz w:val="20"/>
          <w:szCs w:val="20"/>
          <w:lang w:eastAsia="pt-BR"/>
        </w:rPr>
        <w:t>I - dotações orçamentárias da União;</w:t>
      </w:r>
    </w:p>
    <w:p w:rsidR="004702BC" w:rsidRPr="004702BC" w:rsidRDefault="004702BC" w:rsidP="004702BC">
      <w:pPr>
        <w:spacing w:before="100" w:beforeAutospacing="1" w:after="100" w:afterAutospacing="1" w:line="240" w:lineRule="auto"/>
        <w:ind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" w:name="art1ii"/>
      <w:bookmarkEnd w:id="3"/>
      <w:r w:rsidRPr="004702BC">
        <w:rPr>
          <w:rFonts w:ascii="Arial" w:eastAsia="Times New Roman" w:hAnsi="Arial" w:cs="Arial"/>
          <w:sz w:val="20"/>
          <w:szCs w:val="20"/>
          <w:lang w:eastAsia="pt-BR"/>
        </w:rPr>
        <w:t>II - recursos resultantes de doações, contribuições em dinheiro, valores, bens móveis e imóveis, que venha a receber de pessoas físicas e jurídicas;</w:t>
      </w:r>
    </w:p>
    <w:p w:rsidR="004702BC" w:rsidRPr="004702BC" w:rsidRDefault="004702BC" w:rsidP="004702BC">
      <w:pPr>
        <w:spacing w:before="100" w:beforeAutospacing="1" w:after="100" w:afterAutospacing="1" w:line="240" w:lineRule="auto"/>
        <w:ind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" w:name="art1iii"/>
      <w:bookmarkEnd w:id="4"/>
      <w:r w:rsidRPr="004702BC">
        <w:rPr>
          <w:rFonts w:ascii="Arial" w:eastAsia="Times New Roman" w:hAnsi="Arial" w:cs="Arial"/>
          <w:sz w:val="20"/>
          <w:szCs w:val="20"/>
          <w:lang w:eastAsia="pt-BR"/>
        </w:rPr>
        <w:t>III - rendimentos de qualquer natureza, que venha a auferir como remuneração decorrente de aplicações do seu patrimônio;</w:t>
      </w:r>
    </w:p>
    <w:p w:rsidR="004702BC" w:rsidRPr="004702BC" w:rsidRDefault="004702BC" w:rsidP="004702BC">
      <w:pPr>
        <w:spacing w:before="100" w:beforeAutospacing="1" w:after="100" w:afterAutospacing="1" w:line="240" w:lineRule="auto"/>
        <w:ind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5" w:name="art1iv"/>
      <w:bookmarkEnd w:id="5"/>
      <w:r w:rsidRPr="004702BC">
        <w:rPr>
          <w:rFonts w:ascii="Arial" w:eastAsia="Times New Roman" w:hAnsi="Arial" w:cs="Arial"/>
          <w:sz w:val="20"/>
          <w:szCs w:val="20"/>
          <w:lang w:eastAsia="pt-BR"/>
        </w:rPr>
        <w:t>IV - outros, destinados por lei.</w:t>
      </w:r>
    </w:p>
    <w:p w:rsidR="004702BC" w:rsidRPr="004702BC" w:rsidRDefault="004702BC" w:rsidP="004702BC">
      <w:pPr>
        <w:spacing w:before="100" w:beforeAutospacing="1" w:after="100" w:afterAutospacing="1" w:line="240" w:lineRule="auto"/>
        <w:ind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6" w:name="art2p"/>
      <w:bookmarkEnd w:id="6"/>
      <w:r w:rsidRPr="004702BC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Parágrafo único. As pessoas físicas e jurídicas que fizerem doações ao Fundo Nacional de Meio Ambiente gozarão dos benefícios da </w:t>
      </w:r>
      <w:hyperlink r:id="rId10" w:history="1">
        <w:r w:rsidRPr="004702BC">
          <w:rPr>
            <w:rFonts w:ascii="Arial" w:eastAsia="Times New Roman" w:hAnsi="Arial" w:cs="Arial"/>
            <w:strike/>
            <w:color w:val="0000FF"/>
            <w:sz w:val="20"/>
            <w:u w:val="single"/>
            <w:lang w:eastAsia="pt-BR"/>
          </w:rPr>
          <w:t xml:space="preserve">Lei nº 7.505, de </w:t>
        </w:r>
        <w:proofErr w:type="gramStart"/>
        <w:r w:rsidRPr="004702BC">
          <w:rPr>
            <w:rFonts w:ascii="Arial" w:eastAsia="Times New Roman" w:hAnsi="Arial" w:cs="Arial"/>
            <w:strike/>
            <w:color w:val="0000FF"/>
            <w:sz w:val="20"/>
            <w:u w:val="single"/>
            <w:lang w:eastAsia="pt-BR"/>
          </w:rPr>
          <w:t>2</w:t>
        </w:r>
        <w:proofErr w:type="gramEnd"/>
        <w:r w:rsidRPr="004702BC">
          <w:rPr>
            <w:rFonts w:ascii="Arial" w:eastAsia="Times New Roman" w:hAnsi="Arial" w:cs="Arial"/>
            <w:strike/>
            <w:color w:val="0000FF"/>
            <w:sz w:val="20"/>
            <w:u w:val="single"/>
            <w:lang w:eastAsia="pt-BR"/>
          </w:rPr>
          <w:t xml:space="preserve"> de julho de 1986</w:t>
        </w:r>
      </w:hyperlink>
      <w:r w:rsidRPr="004702BC">
        <w:rPr>
          <w:rFonts w:ascii="Arial" w:eastAsia="Times New Roman" w:hAnsi="Arial" w:cs="Arial"/>
          <w:strike/>
          <w:sz w:val="20"/>
          <w:szCs w:val="20"/>
          <w:lang w:eastAsia="pt-BR"/>
        </w:rPr>
        <w:t>, conforme se dispuser em regulamento.</w:t>
      </w:r>
      <w:r w:rsidRPr="004702BC">
        <w:rPr>
          <w:rFonts w:ascii="Arial" w:eastAsia="Times New Roman" w:hAnsi="Arial" w:cs="Arial"/>
          <w:sz w:val="20"/>
          <w:szCs w:val="20"/>
          <w:lang w:eastAsia="pt-BR"/>
        </w:rPr>
        <w:t xml:space="preserve">          </w:t>
      </w:r>
      <w:hyperlink r:id="rId11" w:anchor="art33" w:history="1">
        <w:r w:rsidRPr="004702BC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(Revogado pela Lei nº 8.134, de 1990)</w:t>
        </w:r>
      </w:hyperlink>
    </w:p>
    <w:p w:rsidR="004702BC" w:rsidRPr="004702BC" w:rsidRDefault="004702BC" w:rsidP="004702BC">
      <w:pPr>
        <w:spacing w:before="100" w:beforeAutospacing="1" w:after="100" w:afterAutospacing="1" w:line="240" w:lineRule="auto"/>
        <w:ind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7" w:name="art3"/>
      <w:bookmarkEnd w:id="7"/>
      <w:r w:rsidRPr="004702BC">
        <w:rPr>
          <w:rFonts w:ascii="Arial" w:eastAsia="Times New Roman" w:hAnsi="Arial" w:cs="Arial"/>
          <w:sz w:val="20"/>
          <w:szCs w:val="20"/>
          <w:lang w:eastAsia="pt-BR"/>
        </w:rPr>
        <w:t xml:space="preserve">Art. 3º Os recursos do Fundo Nacional de Meio Ambiente deverão ser aplicados através de órgãos públicos dos níveis federal, estadual e municipal ou de entidades privadas cujos objetivos estejam em consonância com os objetivos do Fundo Nacional de Meio Ambiente, desde que não </w:t>
      </w:r>
      <w:proofErr w:type="gramStart"/>
      <w:r w:rsidRPr="004702BC">
        <w:rPr>
          <w:rFonts w:ascii="Arial" w:eastAsia="Times New Roman" w:hAnsi="Arial" w:cs="Arial"/>
          <w:sz w:val="20"/>
          <w:szCs w:val="20"/>
          <w:lang w:eastAsia="pt-BR"/>
        </w:rPr>
        <w:t>possuam,</w:t>
      </w:r>
      <w:proofErr w:type="gramEnd"/>
      <w:r w:rsidRPr="004702BC">
        <w:rPr>
          <w:rFonts w:ascii="Arial" w:eastAsia="Times New Roman" w:hAnsi="Arial" w:cs="Arial"/>
          <w:sz w:val="20"/>
          <w:szCs w:val="20"/>
          <w:lang w:eastAsia="pt-BR"/>
        </w:rPr>
        <w:t xml:space="preserve"> as referidas entidades, fins lucrativos:</w:t>
      </w:r>
    </w:p>
    <w:p w:rsidR="004702BC" w:rsidRPr="004702BC" w:rsidRDefault="004702BC" w:rsidP="004702BC">
      <w:pPr>
        <w:spacing w:before="100" w:beforeAutospacing="1" w:after="100" w:afterAutospacing="1" w:line="240" w:lineRule="auto"/>
        <w:ind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8" w:name="art4."/>
      <w:bookmarkEnd w:id="8"/>
      <w:r w:rsidRPr="004702BC">
        <w:rPr>
          <w:rFonts w:ascii="Arial" w:eastAsia="Times New Roman" w:hAnsi="Arial" w:cs="Arial"/>
          <w:strike/>
          <w:sz w:val="20"/>
          <w:szCs w:val="20"/>
          <w:lang w:eastAsia="pt-BR"/>
        </w:rPr>
        <w:t>Art. 4º O Fundo Nacional de Meio Ambiente é administrado pela Secretaria de Planejamento e Coordenação da Presidência da República - SEPLAN/PR, e pelo Instituto Brasileiro do Meio Ambiente e Recursos Naturais Renováveis - IBAMA, de acordo com as diretrizes estabelecidas pelo IBAMA, respeitadas as atribuições do Conselho Nacional do Meio Ambiente - CONAMA.</w:t>
      </w:r>
    </w:p>
    <w:p w:rsidR="004702BC" w:rsidRPr="004702BC" w:rsidRDefault="004702BC" w:rsidP="004702BC">
      <w:pPr>
        <w:spacing w:before="100" w:beforeAutospacing="1" w:after="100" w:afterAutospacing="1" w:line="240" w:lineRule="auto"/>
        <w:ind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9" w:name="art4"/>
      <w:bookmarkEnd w:id="9"/>
      <w:r w:rsidRPr="004702BC">
        <w:rPr>
          <w:rFonts w:ascii="Arial" w:eastAsia="Times New Roman" w:hAnsi="Arial" w:cs="Arial"/>
          <w:sz w:val="20"/>
          <w:szCs w:val="20"/>
          <w:lang w:eastAsia="pt-BR"/>
        </w:rPr>
        <w:t xml:space="preserve">Art. 4º O Fundo Nacional do Meio Ambiente é administrado pela Secretaria do Meio Ambiente da Presidência da República, de acordo com as diretrizes fixadas pelo Conselho de Governo, sem prejuízo das competências do </w:t>
      </w:r>
      <w:proofErr w:type="spellStart"/>
      <w:r w:rsidRPr="004702BC">
        <w:rPr>
          <w:rFonts w:ascii="Arial" w:eastAsia="Times New Roman" w:hAnsi="Arial" w:cs="Arial"/>
          <w:sz w:val="20"/>
          <w:szCs w:val="20"/>
          <w:lang w:eastAsia="pt-BR"/>
        </w:rPr>
        <w:t>Conama</w:t>
      </w:r>
      <w:proofErr w:type="spellEnd"/>
      <w:r w:rsidRPr="004702BC">
        <w:rPr>
          <w:rFonts w:ascii="Arial" w:eastAsia="Times New Roman" w:hAnsi="Arial" w:cs="Arial"/>
          <w:sz w:val="20"/>
          <w:szCs w:val="20"/>
          <w:lang w:eastAsia="pt-BR"/>
        </w:rPr>
        <w:t xml:space="preserve">.           </w:t>
      </w:r>
      <w:hyperlink r:id="rId12" w:anchor="art37" w:history="1">
        <w:r w:rsidRPr="004702BC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8.028, de 1990)</w:t>
        </w:r>
      </w:hyperlink>
    </w:p>
    <w:p w:rsidR="004702BC" w:rsidRPr="004702BC" w:rsidRDefault="004702BC" w:rsidP="004702BC">
      <w:pPr>
        <w:spacing w:before="100" w:beforeAutospacing="1" w:after="100" w:afterAutospacing="1" w:line="240" w:lineRule="auto"/>
        <w:ind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0" w:name="art5"/>
      <w:bookmarkEnd w:id="10"/>
      <w:r w:rsidRPr="004702BC">
        <w:rPr>
          <w:rFonts w:ascii="Arial" w:eastAsia="Times New Roman" w:hAnsi="Arial" w:cs="Arial"/>
          <w:sz w:val="20"/>
          <w:szCs w:val="20"/>
          <w:lang w:eastAsia="pt-BR"/>
        </w:rPr>
        <w:t>Art. 5º Serão consideradas prioritárias as aplicações de recursos financeiros de que trata esta Lei, em projetos nas seguintes áreas:</w:t>
      </w:r>
    </w:p>
    <w:p w:rsidR="004702BC" w:rsidRPr="004702BC" w:rsidRDefault="004702BC" w:rsidP="004702BC">
      <w:pPr>
        <w:spacing w:before="100" w:beforeAutospacing="1" w:after="100" w:afterAutospacing="1" w:line="240" w:lineRule="auto"/>
        <w:ind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1" w:name="art5i"/>
      <w:bookmarkEnd w:id="11"/>
      <w:r w:rsidRPr="004702BC">
        <w:rPr>
          <w:rFonts w:ascii="Arial" w:eastAsia="Times New Roman" w:hAnsi="Arial" w:cs="Arial"/>
          <w:sz w:val="20"/>
          <w:szCs w:val="20"/>
          <w:lang w:eastAsia="pt-BR"/>
        </w:rPr>
        <w:lastRenderedPageBreak/>
        <w:t>I - Unidade de Conservação;</w:t>
      </w:r>
    </w:p>
    <w:p w:rsidR="004702BC" w:rsidRPr="004702BC" w:rsidRDefault="004702BC" w:rsidP="004702BC">
      <w:pPr>
        <w:spacing w:before="100" w:beforeAutospacing="1" w:after="100" w:afterAutospacing="1" w:line="240" w:lineRule="auto"/>
        <w:ind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2" w:name="art5ii"/>
      <w:bookmarkEnd w:id="12"/>
      <w:r w:rsidRPr="004702BC">
        <w:rPr>
          <w:rFonts w:ascii="Arial" w:eastAsia="Times New Roman" w:hAnsi="Arial" w:cs="Arial"/>
          <w:sz w:val="20"/>
          <w:szCs w:val="20"/>
          <w:lang w:eastAsia="pt-BR"/>
        </w:rPr>
        <w:t>II - Pesquisa e Desenvolvimento Tecnológico;</w:t>
      </w:r>
    </w:p>
    <w:p w:rsidR="004702BC" w:rsidRPr="004702BC" w:rsidRDefault="004702BC" w:rsidP="004702BC">
      <w:pPr>
        <w:spacing w:before="100" w:beforeAutospacing="1" w:after="100" w:afterAutospacing="1" w:line="240" w:lineRule="auto"/>
        <w:ind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3" w:name="art5iii"/>
      <w:bookmarkEnd w:id="13"/>
      <w:r w:rsidRPr="004702BC">
        <w:rPr>
          <w:rFonts w:ascii="Arial" w:eastAsia="Times New Roman" w:hAnsi="Arial" w:cs="Arial"/>
          <w:sz w:val="20"/>
          <w:szCs w:val="20"/>
          <w:lang w:eastAsia="pt-BR"/>
        </w:rPr>
        <w:t>III - Educação Ambiental;</w:t>
      </w:r>
    </w:p>
    <w:p w:rsidR="004702BC" w:rsidRPr="004702BC" w:rsidRDefault="004702BC" w:rsidP="004702BC">
      <w:pPr>
        <w:spacing w:before="100" w:beforeAutospacing="1" w:after="100" w:afterAutospacing="1" w:line="240" w:lineRule="auto"/>
        <w:ind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4" w:name="art5iv"/>
      <w:bookmarkEnd w:id="14"/>
      <w:r w:rsidRPr="004702BC">
        <w:rPr>
          <w:rFonts w:ascii="Arial" w:eastAsia="Times New Roman" w:hAnsi="Arial" w:cs="Arial"/>
          <w:sz w:val="20"/>
          <w:szCs w:val="20"/>
          <w:lang w:eastAsia="pt-BR"/>
        </w:rPr>
        <w:t>IV - Manejo e Extensão Florestal;</w:t>
      </w:r>
    </w:p>
    <w:p w:rsidR="004702BC" w:rsidRPr="004702BC" w:rsidRDefault="004702BC" w:rsidP="004702BC">
      <w:pPr>
        <w:spacing w:before="100" w:beforeAutospacing="1" w:after="100" w:afterAutospacing="1" w:line="240" w:lineRule="auto"/>
        <w:ind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5" w:name="art5v"/>
      <w:bookmarkEnd w:id="15"/>
      <w:r w:rsidRPr="004702BC">
        <w:rPr>
          <w:rFonts w:ascii="Arial" w:eastAsia="Times New Roman" w:hAnsi="Arial" w:cs="Arial"/>
          <w:sz w:val="20"/>
          <w:szCs w:val="20"/>
          <w:lang w:eastAsia="pt-BR"/>
        </w:rPr>
        <w:t>V - Desenvolvimento Institucional;</w:t>
      </w:r>
    </w:p>
    <w:p w:rsidR="004702BC" w:rsidRPr="004702BC" w:rsidRDefault="004702BC" w:rsidP="004702BC">
      <w:pPr>
        <w:spacing w:before="100" w:beforeAutospacing="1" w:after="100" w:afterAutospacing="1" w:line="240" w:lineRule="auto"/>
        <w:ind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6" w:name="art5vi"/>
      <w:bookmarkEnd w:id="16"/>
      <w:r w:rsidRPr="004702BC">
        <w:rPr>
          <w:rFonts w:ascii="Arial" w:eastAsia="Times New Roman" w:hAnsi="Arial" w:cs="Arial"/>
          <w:sz w:val="20"/>
          <w:szCs w:val="20"/>
          <w:lang w:eastAsia="pt-BR"/>
        </w:rPr>
        <w:t>VI - Controle Ambiental;</w:t>
      </w:r>
    </w:p>
    <w:p w:rsidR="004702BC" w:rsidRPr="004702BC" w:rsidRDefault="004702BC" w:rsidP="004702BC">
      <w:pPr>
        <w:spacing w:before="100" w:beforeAutospacing="1" w:after="100" w:afterAutospacing="1" w:line="240" w:lineRule="auto"/>
        <w:ind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7" w:name="art5vii"/>
      <w:bookmarkEnd w:id="17"/>
      <w:r w:rsidRPr="004702BC">
        <w:rPr>
          <w:rFonts w:ascii="Arial" w:eastAsia="Times New Roman" w:hAnsi="Arial" w:cs="Arial"/>
          <w:sz w:val="20"/>
          <w:szCs w:val="20"/>
          <w:lang w:eastAsia="pt-BR"/>
        </w:rPr>
        <w:t>VII - Aproveitamento Econômico Racional e Sustentável da Flora e Fauna Nativas.</w:t>
      </w:r>
    </w:p>
    <w:p w:rsidR="004702BC" w:rsidRPr="004702BC" w:rsidRDefault="004702BC" w:rsidP="004702BC">
      <w:pPr>
        <w:spacing w:before="100" w:beforeAutospacing="1" w:after="100" w:afterAutospacing="1" w:line="240" w:lineRule="auto"/>
        <w:ind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8" w:name="art5§1"/>
      <w:bookmarkEnd w:id="18"/>
      <w:r w:rsidRPr="004702BC">
        <w:rPr>
          <w:rFonts w:ascii="Arial" w:eastAsia="Times New Roman" w:hAnsi="Arial" w:cs="Arial"/>
          <w:sz w:val="20"/>
          <w:szCs w:val="20"/>
          <w:lang w:eastAsia="pt-BR"/>
        </w:rPr>
        <w:t>§ 1º Os programas serão periodicamente revistos, de acordo com os princípios e diretrizes da política nacional de meio ambiente, devendo ser anualmente submetidos ao Congresso Nacional.</w:t>
      </w:r>
    </w:p>
    <w:p w:rsidR="004702BC" w:rsidRPr="004702BC" w:rsidRDefault="004702BC" w:rsidP="004702BC">
      <w:pPr>
        <w:spacing w:before="100" w:beforeAutospacing="1" w:after="100" w:afterAutospacing="1" w:line="240" w:lineRule="auto"/>
        <w:ind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9" w:name="art5§2"/>
      <w:bookmarkEnd w:id="19"/>
      <w:r w:rsidRPr="004702BC">
        <w:rPr>
          <w:rFonts w:ascii="Arial" w:eastAsia="Times New Roman" w:hAnsi="Arial" w:cs="Arial"/>
          <w:strike/>
          <w:sz w:val="20"/>
          <w:szCs w:val="20"/>
          <w:lang w:eastAsia="pt-BR"/>
        </w:rPr>
        <w:t>§ 2º Sem prejuízo das ações em âmbito nacional, será dada prioridade aos projetos que tenham sua área de atuação na Amazônia Legal.</w:t>
      </w:r>
    </w:p>
    <w:p w:rsidR="004702BC" w:rsidRPr="004702BC" w:rsidRDefault="004702BC" w:rsidP="004702BC">
      <w:pPr>
        <w:spacing w:before="100" w:beforeAutospacing="1" w:after="100" w:afterAutospacing="1" w:line="240" w:lineRule="auto"/>
        <w:ind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0" w:name="art5§2."/>
      <w:bookmarkEnd w:id="20"/>
      <w:r w:rsidRPr="004702B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r w:rsidRPr="004702BC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4702B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Sem prejuízo das ações em âmbito nacional, será dada prioridade aos projetos que tenham sua área de atuação na Amazônia Legal ou no Pantanal Mato-Grossense.        </w:t>
      </w:r>
      <w:hyperlink r:id="rId13" w:anchor="art1" w:history="1">
        <w:r w:rsidRPr="004702BC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13.156, de 2015)</w:t>
        </w:r>
      </w:hyperlink>
    </w:p>
    <w:p w:rsidR="004702BC" w:rsidRPr="004702BC" w:rsidRDefault="004702BC" w:rsidP="004702BC">
      <w:pPr>
        <w:spacing w:before="100" w:beforeAutospacing="1" w:after="100" w:afterAutospacing="1" w:line="240" w:lineRule="auto"/>
        <w:ind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1" w:name="art6"/>
      <w:bookmarkEnd w:id="21"/>
      <w:r w:rsidRPr="004702BC">
        <w:rPr>
          <w:rFonts w:ascii="Arial" w:eastAsia="Times New Roman" w:hAnsi="Arial" w:cs="Arial"/>
          <w:sz w:val="20"/>
          <w:szCs w:val="20"/>
          <w:lang w:eastAsia="pt-BR"/>
        </w:rPr>
        <w:t xml:space="preserve">Art. 6º Dentro de 90 (noventa) dias, a contar da data da publicação desta Lei, a Secretaria de Planejamento e Coordenação da Presidência da República - SEPLAN/PR e o Instituto Brasileiro do Meio Ambiente e Recursos Naturais Renováveis - IBAMA regulamentarão o Fundo Nacional de Meio Ambiente, fixando as normas para a obtenção e distribuição de recursos, assim como as diretrizes e os critérios para sua </w:t>
      </w:r>
      <w:proofErr w:type="gramStart"/>
      <w:r w:rsidRPr="004702BC">
        <w:rPr>
          <w:rFonts w:ascii="Arial" w:eastAsia="Times New Roman" w:hAnsi="Arial" w:cs="Arial"/>
          <w:sz w:val="20"/>
          <w:szCs w:val="20"/>
          <w:lang w:eastAsia="pt-BR"/>
        </w:rPr>
        <w:t>aplicação .</w:t>
      </w:r>
      <w:proofErr w:type="gramEnd"/>
    </w:p>
    <w:p w:rsidR="004702BC" w:rsidRPr="004702BC" w:rsidRDefault="004702BC" w:rsidP="004702BC">
      <w:pPr>
        <w:spacing w:before="100" w:beforeAutospacing="1" w:after="100" w:afterAutospacing="1" w:line="240" w:lineRule="auto"/>
        <w:ind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2" w:name="art7"/>
      <w:bookmarkEnd w:id="22"/>
      <w:r w:rsidRPr="004702BC">
        <w:rPr>
          <w:rFonts w:ascii="Arial" w:eastAsia="Times New Roman" w:hAnsi="Arial" w:cs="Arial"/>
          <w:sz w:val="20"/>
          <w:szCs w:val="20"/>
          <w:lang w:eastAsia="pt-BR"/>
        </w:rPr>
        <w:t>Art. 7º Esta Lei entra em vigor na data de sua publicação.</w:t>
      </w:r>
    </w:p>
    <w:p w:rsidR="004702BC" w:rsidRPr="004702BC" w:rsidRDefault="004702BC" w:rsidP="004702BC">
      <w:pPr>
        <w:spacing w:before="100" w:beforeAutospacing="1" w:after="100" w:afterAutospacing="1" w:line="240" w:lineRule="auto"/>
        <w:ind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3" w:name="art8"/>
      <w:bookmarkEnd w:id="23"/>
      <w:r w:rsidRPr="004702BC">
        <w:rPr>
          <w:rFonts w:ascii="Arial" w:eastAsia="Times New Roman" w:hAnsi="Arial" w:cs="Arial"/>
          <w:sz w:val="20"/>
          <w:szCs w:val="20"/>
          <w:lang w:eastAsia="pt-BR"/>
        </w:rPr>
        <w:t>Art. 8º Revogam-se as disposições em contrário.</w:t>
      </w:r>
    </w:p>
    <w:p w:rsidR="004702BC" w:rsidRPr="004702BC" w:rsidRDefault="004702BC" w:rsidP="004702BC">
      <w:pPr>
        <w:spacing w:before="100" w:beforeAutospacing="1" w:after="100" w:afterAutospacing="1" w:line="240" w:lineRule="auto"/>
        <w:ind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02BC">
        <w:rPr>
          <w:rFonts w:ascii="Arial" w:eastAsia="Times New Roman" w:hAnsi="Arial" w:cs="Arial"/>
          <w:sz w:val="20"/>
          <w:szCs w:val="20"/>
          <w:lang w:eastAsia="pt-BR"/>
        </w:rPr>
        <w:t>Brasília, 10 de julho de 1989; 168º da Independência e 101º da República.</w:t>
      </w:r>
    </w:p>
    <w:p w:rsidR="004702BC" w:rsidRPr="004702BC" w:rsidRDefault="004702BC" w:rsidP="0047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02BC">
        <w:rPr>
          <w:rFonts w:ascii="Arial" w:eastAsia="Times New Roman" w:hAnsi="Arial" w:cs="Arial"/>
          <w:sz w:val="20"/>
          <w:szCs w:val="20"/>
          <w:lang w:eastAsia="pt-BR"/>
        </w:rPr>
        <w:t xml:space="preserve">JOSÉ SARNEY </w:t>
      </w:r>
      <w:r w:rsidRPr="004702BC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4702BC">
        <w:rPr>
          <w:rFonts w:ascii="Arial" w:eastAsia="Times New Roman" w:hAnsi="Arial" w:cs="Arial"/>
          <w:i/>
          <w:iCs/>
          <w:sz w:val="20"/>
          <w:lang w:eastAsia="pt-BR"/>
        </w:rPr>
        <w:t xml:space="preserve">Mailson Ferreira da Nóbrega </w:t>
      </w:r>
      <w:r w:rsidRPr="004702BC">
        <w:rPr>
          <w:rFonts w:ascii="Arial" w:eastAsia="Times New Roman" w:hAnsi="Arial" w:cs="Arial"/>
          <w:i/>
          <w:iCs/>
          <w:sz w:val="20"/>
          <w:szCs w:val="20"/>
          <w:lang w:eastAsia="pt-BR"/>
        </w:rPr>
        <w:br/>
      </w:r>
      <w:r w:rsidRPr="004702BC">
        <w:rPr>
          <w:rFonts w:ascii="Arial" w:eastAsia="Times New Roman" w:hAnsi="Arial" w:cs="Arial"/>
          <w:i/>
          <w:iCs/>
          <w:sz w:val="20"/>
          <w:lang w:eastAsia="pt-BR"/>
        </w:rPr>
        <w:t xml:space="preserve">João Alves Filho </w:t>
      </w:r>
      <w:r w:rsidRPr="004702BC">
        <w:rPr>
          <w:rFonts w:ascii="Arial" w:eastAsia="Times New Roman" w:hAnsi="Arial" w:cs="Arial"/>
          <w:i/>
          <w:iCs/>
          <w:sz w:val="20"/>
          <w:szCs w:val="20"/>
          <w:lang w:eastAsia="pt-BR"/>
        </w:rPr>
        <w:br/>
      </w:r>
      <w:r w:rsidRPr="004702BC">
        <w:rPr>
          <w:rFonts w:ascii="Arial" w:eastAsia="Times New Roman" w:hAnsi="Arial" w:cs="Arial"/>
          <w:i/>
          <w:iCs/>
          <w:sz w:val="20"/>
          <w:lang w:eastAsia="pt-BR"/>
        </w:rPr>
        <w:t xml:space="preserve">João Batista de Abreu </w:t>
      </w:r>
      <w:r w:rsidRPr="004702BC">
        <w:rPr>
          <w:rFonts w:ascii="Arial" w:eastAsia="Times New Roman" w:hAnsi="Arial" w:cs="Arial"/>
          <w:i/>
          <w:iCs/>
          <w:sz w:val="20"/>
          <w:szCs w:val="20"/>
          <w:lang w:eastAsia="pt-BR"/>
        </w:rPr>
        <w:br/>
      </w:r>
      <w:r w:rsidRPr="004702BC">
        <w:rPr>
          <w:rFonts w:ascii="Arial" w:eastAsia="Times New Roman" w:hAnsi="Arial" w:cs="Arial"/>
          <w:i/>
          <w:iCs/>
          <w:sz w:val="20"/>
          <w:lang w:eastAsia="pt-BR"/>
        </w:rPr>
        <w:t xml:space="preserve">Rubens </w:t>
      </w:r>
      <w:proofErr w:type="spellStart"/>
      <w:r w:rsidRPr="004702BC">
        <w:rPr>
          <w:rFonts w:ascii="Arial" w:eastAsia="Times New Roman" w:hAnsi="Arial" w:cs="Arial"/>
          <w:i/>
          <w:iCs/>
          <w:sz w:val="20"/>
          <w:lang w:eastAsia="pt-BR"/>
        </w:rPr>
        <w:t>Bayma</w:t>
      </w:r>
      <w:proofErr w:type="spellEnd"/>
      <w:r w:rsidRPr="004702BC">
        <w:rPr>
          <w:rFonts w:ascii="Arial" w:eastAsia="Times New Roman" w:hAnsi="Arial" w:cs="Arial"/>
          <w:i/>
          <w:iCs/>
          <w:sz w:val="20"/>
          <w:lang w:eastAsia="pt-BR"/>
        </w:rPr>
        <w:t xml:space="preserve"> Denys </w:t>
      </w:r>
    </w:p>
    <w:p w:rsidR="004702BC" w:rsidRPr="004702BC" w:rsidRDefault="004702BC" w:rsidP="00470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02BC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11.7.1989.</w:t>
      </w:r>
    </w:p>
    <w:p w:rsidR="004702BC" w:rsidRPr="004702BC" w:rsidRDefault="004702BC" w:rsidP="0047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02BC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*</w:t>
      </w:r>
    </w:p>
    <w:p w:rsidR="004702BC" w:rsidRPr="004702BC" w:rsidRDefault="004702BC" w:rsidP="0047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02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F0EF5" w:rsidRPr="004702BC" w:rsidRDefault="004702BC" w:rsidP="0047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02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sectPr w:rsidR="00CF0EF5" w:rsidRPr="004702BC" w:rsidSect="004150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4702BC"/>
    <w:rsid w:val="00415056"/>
    <w:rsid w:val="004702BC"/>
    <w:rsid w:val="00486F36"/>
    <w:rsid w:val="0070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0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702B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702B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702BC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decreto/1990-1994/D1235.htm" TargetMode="External"/><Relationship Id="rId13" Type="http://schemas.openxmlformats.org/officeDocument/2006/relationships/hyperlink" Target="http://www.planalto.gov.br/ccivil_03/_Ato2015-2018/2015/Lei/L13156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decreto/1990-1994/D99249.htm" TargetMode="External"/><Relationship Id="rId12" Type="http://schemas.openxmlformats.org/officeDocument/2006/relationships/hyperlink" Target="http://www.planalto.gov.br/ccivil_03/leis/L802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decreto/1980-1989/D98161.htm" TargetMode="External"/><Relationship Id="rId11" Type="http://schemas.openxmlformats.org/officeDocument/2006/relationships/hyperlink" Target="http://www.planalto.gov.br/ccivil_03/leis/L8134.htm" TargetMode="External"/><Relationship Id="rId5" Type="http://schemas.openxmlformats.org/officeDocument/2006/relationships/hyperlink" Target="http://legislacao.planalto.gov.br/legisla/legislacao.nsf/Viw_Identificacao/lei%207.797-1989?OpenDocumen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lanalto.gov.br/ccivil_03/leis/L7505.htm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planalto.gov.br/ccivil_03/decreto/D3524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luiza.maya</dc:creator>
  <cp:lastModifiedBy>luiza.maya</cp:lastModifiedBy>
  <cp:revision>1</cp:revision>
  <dcterms:created xsi:type="dcterms:W3CDTF">2017-04-03T14:24:00Z</dcterms:created>
  <dcterms:modified xsi:type="dcterms:W3CDTF">2017-04-03T14:25:00Z</dcterms:modified>
</cp:coreProperties>
</file>