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70"/>
        <w:gridCol w:w="4783"/>
      </w:tblGrid>
      <w:tr w:rsidR="00143A94" w:rsidRPr="00143A94" w:rsidTr="00143A94">
        <w:trPr>
          <w:trHeight w:val="1230"/>
          <w:tblCellSpacing w:w="0" w:type="dxa"/>
          <w:jc w:val="center"/>
        </w:trPr>
        <w:tc>
          <w:tcPr>
            <w:tcW w:w="700" w:type="pct"/>
            <w:vAlign w:val="center"/>
            <w:hideMark/>
          </w:tcPr>
          <w:p w:rsidR="00143A94" w:rsidRPr="00143A94" w:rsidRDefault="00143A94" w:rsidP="00143A94">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w:drawing>
                <wp:inline distT="0" distB="0" distL="0" distR="0">
                  <wp:extent cx="723265" cy="783590"/>
                  <wp:effectExtent l="19050" t="0" r="635" b="0"/>
                  <wp:docPr id="1" name="Imagem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alto.gov.br/ccivil_03/_ato2007-2010/2008/Decreto/Image4.gif"/>
                          <pic:cNvPicPr>
                            <a:picLocks noChangeAspect="1" noChangeArrowheads="1"/>
                          </pic:cNvPicPr>
                        </pic:nvPicPr>
                        <pic:blipFill>
                          <a:blip r:embed="rId4"/>
                          <a:srcRect/>
                          <a:stretch>
                            <a:fillRect/>
                          </a:stretch>
                        </pic:blipFill>
                        <pic:spPr bwMode="auto">
                          <a:xfrm>
                            <a:off x="0" y="0"/>
                            <a:ext cx="723265" cy="783590"/>
                          </a:xfrm>
                          <a:prstGeom prst="rect">
                            <a:avLst/>
                          </a:prstGeom>
                          <a:noFill/>
                          <a:ln w="9525">
                            <a:noFill/>
                            <a:miter lim="800000"/>
                            <a:headEnd/>
                            <a:tailEnd/>
                          </a:ln>
                        </pic:spPr>
                      </pic:pic>
                    </a:graphicData>
                  </a:graphic>
                </wp:inline>
              </w:drawing>
            </w:r>
          </w:p>
        </w:tc>
        <w:tc>
          <w:tcPr>
            <w:tcW w:w="4300" w:type="pct"/>
            <w:vAlign w:val="center"/>
            <w:hideMark/>
          </w:tcPr>
          <w:p w:rsidR="00143A94" w:rsidRPr="00143A94" w:rsidRDefault="00143A94" w:rsidP="00143A9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43A94">
              <w:rPr>
                <w:rFonts w:ascii="Arial" w:eastAsia="Times New Roman" w:hAnsi="Arial" w:cs="Arial"/>
                <w:b/>
                <w:bCs/>
                <w:color w:val="808000"/>
                <w:sz w:val="36"/>
                <w:lang w:eastAsia="pt-BR"/>
              </w:rPr>
              <w:t>Presidência da República</w:t>
            </w:r>
            <w:r w:rsidRPr="00143A94">
              <w:rPr>
                <w:rFonts w:ascii="Arial" w:eastAsia="Times New Roman" w:hAnsi="Arial" w:cs="Arial"/>
                <w:b/>
                <w:bCs/>
                <w:color w:val="808000"/>
                <w:sz w:val="24"/>
                <w:szCs w:val="24"/>
                <w:lang w:eastAsia="pt-BR"/>
              </w:rPr>
              <w:br/>
            </w:r>
            <w:r w:rsidRPr="00143A94">
              <w:rPr>
                <w:rFonts w:ascii="Arial" w:eastAsia="Times New Roman" w:hAnsi="Arial" w:cs="Arial"/>
                <w:b/>
                <w:bCs/>
                <w:color w:val="808000"/>
                <w:sz w:val="27"/>
                <w:lang w:eastAsia="pt-BR"/>
              </w:rPr>
              <w:t>Casa Civil</w:t>
            </w:r>
            <w:r w:rsidRPr="00143A94">
              <w:rPr>
                <w:rFonts w:ascii="Arial" w:eastAsia="Times New Roman" w:hAnsi="Arial" w:cs="Arial"/>
                <w:b/>
                <w:bCs/>
                <w:color w:val="808000"/>
                <w:sz w:val="27"/>
                <w:szCs w:val="27"/>
                <w:lang w:eastAsia="pt-BR"/>
              </w:rPr>
              <w:br/>
            </w:r>
            <w:r w:rsidRPr="00143A94">
              <w:rPr>
                <w:rFonts w:ascii="Arial" w:eastAsia="Times New Roman" w:hAnsi="Arial" w:cs="Arial"/>
                <w:b/>
                <w:bCs/>
                <w:color w:val="808000"/>
                <w:sz w:val="24"/>
                <w:szCs w:val="24"/>
                <w:lang w:eastAsia="pt-BR"/>
              </w:rPr>
              <w:t>Subchefia para Assuntos Jurídicos</w:t>
            </w:r>
          </w:p>
        </w:tc>
      </w:tr>
    </w:tbl>
    <w:p w:rsidR="00143A94" w:rsidRPr="00143A94" w:rsidRDefault="00143A94" w:rsidP="00143A94">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143A94">
          <w:rPr>
            <w:rFonts w:ascii="Arial" w:eastAsia="Times New Roman" w:hAnsi="Arial" w:cs="Arial"/>
            <w:b/>
            <w:bCs/>
            <w:color w:val="000080"/>
            <w:sz w:val="20"/>
            <w:u w:val="single"/>
            <w:lang w:eastAsia="pt-BR"/>
          </w:rPr>
          <w:t xml:space="preserve">LEI Nº 11.959, DE 29 DE JUNHO DE </w:t>
        </w:r>
        <w:proofErr w:type="gramStart"/>
        <w:r w:rsidRPr="00143A94">
          <w:rPr>
            <w:rFonts w:ascii="Arial" w:eastAsia="Times New Roman" w:hAnsi="Arial" w:cs="Arial"/>
            <w:b/>
            <w:bCs/>
            <w:color w:val="000080"/>
            <w:sz w:val="20"/>
            <w:u w:val="single"/>
            <w:lang w:eastAsia="pt-BR"/>
          </w:rPr>
          <w:t>2009.</w:t>
        </w:r>
        <w:proofErr w:type="gramEnd"/>
      </w:hyperlink>
    </w:p>
    <w:tbl>
      <w:tblPr>
        <w:tblW w:w="5000" w:type="pct"/>
        <w:tblCellSpacing w:w="0" w:type="dxa"/>
        <w:tblCellMar>
          <w:left w:w="0" w:type="dxa"/>
          <w:right w:w="0" w:type="dxa"/>
        </w:tblCellMar>
        <w:tblLook w:val="04A0"/>
      </w:tblPr>
      <w:tblGrid>
        <w:gridCol w:w="4337"/>
        <w:gridCol w:w="4167"/>
      </w:tblGrid>
      <w:tr w:rsidR="00143A94" w:rsidRPr="00143A94" w:rsidTr="00143A94">
        <w:trPr>
          <w:trHeight w:val="480"/>
          <w:tblCellSpacing w:w="0" w:type="dxa"/>
        </w:trPr>
        <w:tc>
          <w:tcPr>
            <w:tcW w:w="2550" w:type="pct"/>
            <w:vAlign w:val="center"/>
            <w:hideMark/>
          </w:tcPr>
          <w:p w:rsidR="00143A94" w:rsidRPr="00143A94" w:rsidRDefault="00143A94" w:rsidP="00143A94">
            <w:pPr>
              <w:spacing w:after="0" w:line="240" w:lineRule="auto"/>
              <w:jc w:val="center"/>
              <w:rPr>
                <w:rFonts w:ascii="Times New Roman" w:eastAsia="Times New Roman" w:hAnsi="Times New Roman" w:cs="Times New Roman"/>
                <w:sz w:val="24"/>
                <w:szCs w:val="24"/>
                <w:lang w:eastAsia="pt-BR"/>
              </w:rPr>
            </w:pPr>
            <w:hyperlink r:id="rId6" w:history="1">
              <w:r w:rsidRPr="00143A94">
                <w:rPr>
                  <w:rFonts w:ascii="Times New Roman" w:eastAsia="Times New Roman" w:hAnsi="Times New Roman" w:cs="Times New Roman"/>
                  <w:color w:val="0000FF"/>
                  <w:sz w:val="20"/>
                  <w:u w:val="single"/>
                  <w:lang w:eastAsia="pt-BR"/>
                </w:rPr>
                <w:t>Mensagem de veto</w:t>
              </w:r>
            </w:hyperlink>
          </w:p>
          <w:p w:rsidR="00143A94" w:rsidRPr="00143A94" w:rsidRDefault="00143A94" w:rsidP="00143A94">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7" w:anchor="art37" w:history="1">
              <w:r w:rsidRPr="00143A94">
                <w:rPr>
                  <w:rFonts w:ascii="Times New Roman" w:eastAsia="Times New Roman" w:hAnsi="Times New Roman" w:cs="Times New Roman"/>
                  <w:color w:val="0000FF"/>
                  <w:sz w:val="20"/>
                  <w:u w:val="single"/>
                  <w:lang w:eastAsia="pt-BR"/>
                </w:rPr>
                <w:t>Vigência</w:t>
              </w:r>
            </w:hyperlink>
          </w:p>
        </w:tc>
        <w:tc>
          <w:tcPr>
            <w:tcW w:w="2450" w:type="pct"/>
            <w:vAlign w:val="center"/>
            <w:hideMark/>
          </w:tcPr>
          <w:p w:rsidR="00143A94" w:rsidRPr="00143A94" w:rsidRDefault="00143A94" w:rsidP="00143A9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43A94">
              <w:rPr>
                <w:rFonts w:ascii="Arial" w:eastAsia="Times New Roman" w:hAnsi="Arial" w:cs="Arial"/>
                <w:color w:val="800000"/>
                <w:sz w:val="20"/>
                <w:szCs w:val="20"/>
                <w:lang w:eastAsia="pt-BR"/>
              </w:rPr>
              <w:t xml:space="preserve">Dispõe sobre a Política Nacional de Desenvolvimento Sustentável da </w:t>
            </w:r>
            <w:proofErr w:type="spellStart"/>
            <w:r w:rsidRPr="00143A94">
              <w:rPr>
                <w:rFonts w:ascii="Arial" w:eastAsia="Times New Roman" w:hAnsi="Arial" w:cs="Arial"/>
                <w:color w:val="800000"/>
                <w:sz w:val="20"/>
                <w:szCs w:val="20"/>
                <w:lang w:eastAsia="pt-BR"/>
              </w:rPr>
              <w:t>Aquicultura</w:t>
            </w:r>
            <w:proofErr w:type="spellEnd"/>
            <w:r w:rsidRPr="00143A94">
              <w:rPr>
                <w:rFonts w:ascii="Arial" w:eastAsia="Times New Roman" w:hAnsi="Arial" w:cs="Arial"/>
                <w:color w:val="800000"/>
                <w:sz w:val="20"/>
                <w:szCs w:val="20"/>
                <w:lang w:eastAsia="pt-BR"/>
              </w:rPr>
              <w:t xml:space="preserve"> e da Pesca, regula as atividades pesqueiras, revoga a Lei n</w:t>
            </w:r>
            <w:r w:rsidRPr="00143A94">
              <w:rPr>
                <w:rFonts w:ascii="Arial" w:eastAsia="Times New Roman" w:hAnsi="Arial" w:cs="Arial"/>
                <w:color w:val="800000"/>
                <w:sz w:val="20"/>
                <w:szCs w:val="20"/>
                <w:u w:val="single"/>
                <w:vertAlign w:val="superscript"/>
                <w:lang w:eastAsia="pt-BR"/>
              </w:rPr>
              <w:t>o</w:t>
            </w:r>
            <w:r w:rsidRPr="00143A94">
              <w:rPr>
                <w:rFonts w:ascii="Arial" w:eastAsia="Times New Roman" w:hAnsi="Arial" w:cs="Arial"/>
                <w:color w:val="800000"/>
                <w:sz w:val="20"/>
                <w:szCs w:val="20"/>
                <w:lang w:eastAsia="pt-BR"/>
              </w:rPr>
              <w:t xml:space="preserve"> 7.679, de 23 de novembro de 1988, e dispositivos do Decreto-Lei </w:t>
            </w:r>
            <w:proofErr w:type="gramStart"/>
            <w:r w:rsidRPr="00143A94">
              <w:rPr>
                <w:rFonts w:ascii="Arial" w:eastAsia="Times New Roman" w:hAnsi="Arial" w:cs="Arial"/>
                <w:color w:val="800000"/>
                <w:sz w:val="20"/>
                <w:szCs w:val="20"/>
                <w:lang w:eastAsia="pt-BR"/>
              </w:rPr>
              <w:t>n</w:t>
            </w:r>
            <w:r w:rsidRPr="00143A94">
              <w:rPr>
                <w:rFonts w:ascii="Arial" w:eastAsia="Times New Roman" w:hAnsi="Arial" w:cs="Arial"/>
                <w:color w:val="800000"/>
                <w:sz w:val="20"/>
                <w:szCs w:val="20"/>
                <w:u w:val="single"/>
                <w:vertAlign w:val="superscript"/>
                <w:lang w:eastAsia="pt-BR"/>
              </w:rPr>
              <w:t>o</w:t>
            </w:r>
            <w:r w:rsidRPr="00143A94">
              <w:rPr>
                <w:rFonts w:ascii="Arial" w:eastAsia="Times New Roman" w:hAnsi="Arial" w:cs="Arial"/>
                <w:color w:val="800000"/>
                <w:sz w:val="20"/>
                <w:szCs w:val="20"/>
                <w:lang w:eastAsia="pt-BR"/>
              </w:rPr>
              <w:t xml:space="preserve"> 221</w:t>
            </w:r>
            <w:proofErr w:type="gramEnd"/>
            <w:r w:rsidRPr="00143A94">
              <w:rPr>
                <w:rFonts w:ascii="Arial" w:eastAsia="Times New Roman" w:hAnsi="Arial" w:cs="Arial"/>
                <w:color w:val="800000"/>
                <w:sz w:val="20"/>
                <w:szCs w:val="20"/>
                <w:lang w:eastAsia="pt-BR"/>
              </w:rPr>
              <w:t>, de 28 de fevereiro de 1967, e dá outras providências.</w:t>
            </w:r>
          </w:p>
        </w:tc>
      </w:tr>
    </w:tbl>
    <w:p w:rsidR="00143A94" w:rsidRPr="00143A94" w:rsidRDefault="00143A94" w:rsidP="00143A94">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proofErr w:type="gramStart"/>
      <w:r w:rsidRPr="00143A94">
        <w:rPr>
          <w:rFonts w:ascii="Times New Roman" w:eastAsia="Times New Roman" w:hAnsi="Times New Roman" w:cs="Times New Roman"/>
          <w:b/>
          <w:bCs/>
          <w:color w:val="000000"/>
          <w:sz w:val="24"/>
          <w:szCs w:val="24"/>
          <w:lang w:eastAsia="pt-BR"/>
        </w:rPr>
        <w:t xml:space="preserve">O PRESIDENTE DA REPÚBLICA </w:t>
      </w:r>
      <w:r w:rsidRPr="00143A94">
        <w:rPr>
          <w:rFonts w:ascii="Times New Roman" w:eastAsia="Times New Roman" w:hAnsi="Times New Roman" w:cs="Times New Roman"/>
          <w:color w:val="000000"/>
          <w:sz w:val="24"/>
          <w:szCs w:val="24"/>
          <w:lang w:eastAsia="pt-BR"/>
        </w:rPr>
        <w:t>Faço</w:t>
      </w:r>
      <w:proofErr w:type="gramEnd"/>
      <w:r w:rsidRPr="00143A94">
        <w:rPr>
          <w:rFonts w:ascii="Times New Roman" w:eastAsia="Times New Roman" w:hAnsi="Times New Roman" w:cs="Times New Roman"/>
          <w:color w:val="000000"/>
          <w:sz w:val="24"/>
          <w:szCs w:val="24"/>
          <w:lang w:eastAsia="pt-BR"/>
        </w:rPr>
        <w:t xml:space="preserve"> saber que o Congresso Nacional decreta e eu sanciono a seguinte Lei: </w:t>
      </w:r>
    </w:p>
    <w:p w:rsidR="00143A94" w:rsidRPr="00143A94" w:rsidRDefault="00143A94" w:rsidP="00143A94">
      <w:pPr>
        <w:spacing w:before="100" w:beforeAutospacing="1" w:after="100" w:afterAutospacing="1" w:line="240" w:lineRule="auto"/>
        <w:jc w:val="both"/>
        <w:rPr>
          <w:rFonts w:ascii="Arial" w:eastAsia="Times New Roman" w:hAnsi="Arial" w:cs="Arial"/>
          <w:sz w:val="20"/>
          <w:szCs w:val="20"/>
          <w:lang w:eastAsia="pt-BR"/>
        </w:rPr>
      </w:pPr>
      <w:bookmarkStart w:id="0" w:name="capituloi"/>
      <w:bookmarkEnd w:id="0"/>
      <w:r w:rsidRPr="00143A94">
        <w:rPr>
          <w:rFonts w:ascii="Arial" w:eastAsia="Times New Roman" w:hAnsi="Arial" w:cs="Arial"/>
          <w:color w:val="000000"/>
          <w:sz w:val="20"/>
          <w:szCs w:val="20"/>
          <w:lang w:eastAsia="pt-BR"/>
        </w:rPr>
        <w:t>CAPÍTULO I</w:t>
      </w:r>
    </w:p>
    <w:p w:rsidR="00143A94" w:rsidRPr="00143A94" w:rsidRDefault="00143A94" w:rsidP="00143A94">
      <w:pPr>
        <w:spacing w:before="100" w:beforeAutospacing="1" w:after="100" w:afterAutospacing="1" w:line="240" w:lineRule="auto"/>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 xml:space="preserve">NORMAS GERAIS DA POLÍTICA NACIONAL DE </w:t>
      </w:r>
      <w:r w:rsidRPr="00143A94">
        <w:rPr>
          <w:rFonts w:ascii="Arial" w:eastAsia="Times New Roman" w:hAnsi="Arial" w:cs="Arial"/>
          <w:color w:val="000000"/>
          <w:sz w:val="20"/>
          <w:szCs w:val="20"/>
          <w:lang w:eastAsia="pt-BR"/>
        </w:rPr>
        <w:br/>
        <w:t xml:space="preserve">DESENVOLVIMENTO SUSTENTÁVEL DA AQUICULTURA E  </w:t>
      </w:r>
      <w:r w:rsidRPr="00143A94">
        <w:rPr>
          <w:rFonts w:ascii="Arial" w:eastAsia="Times New Roman" w:hAnsi="Arial" w:cs="Arial"/>
          <w:color w:val="000000"/>
          <w:sz w:val="20"/>
          <w:szCs w:val="20"/>
          <w:lang w:eastAsia="pt-BR"/>
        </w:rPr>
        <w:br/>
        <w:t>DA PESCA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 w:name="art1"/>
      <w:bookmarkEnd w:id="1"/>
      <w:r w:rsidRPr="00143A94">
        <w:rPr>
          <w:rFonts w:ascii="Arial" w:eastAsia="Times New Roman" w:hAnsi="Arial" w:cs="Arial"/>
          <w:color w:val="000000"/>
          <w:sz w:val="20"/>
          <w:szCs w:val="20"/>
          <w:lang w:eastAsia="pt-BR"/>
        </w:rPr>
        <w:t>Art.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Esta Lei dispõe sobre a Política Nacional de Desenvolvimento Sustentável da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e da Pesca, formulada, coordenada e executada com o objetivo de promover:</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 w:name="art1i"/>
      <w:bookmarkEnd w:id="2"/>
      <w:r w:rsidRPr="00143A94">
        <w:rPr>
          <w:rFonts w:ascii="Arial" w:eastAsia="Times New Roman" w:hAnsi="Arial" w:cs="Arial"/>
          <w:color w:val="000000"/>
          <w:sz w:val="20"/>
          <w:szCs w:val="20"/>
          <w:lang w:eastAsia="pt-BR"/>
        </w:rPr>
        <w:t xml:space="preserve">I – o desenvolvimento sustentável da pesca e da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como fonte de alimentação, emprego, renda e lazer, garantindo-se o uso sustentável dos recursos pesqueiros, bem como a </w:t>
      </w:r>
      <w:proofErr w:type="gramStart"/>
      <w:r w:rsidRPr="00143A94">
        <w:rPr>
          <w:rFonts w:ascii="Arial" w:eastAsia="Times New Roman" w:hAnsi="Arial" w:cs="Arial"/>
          <w:color w:val="000000"/>
          <w:sz w:val="20"/>
          <w:szCs w:val="20"/>
          <w:lang w:eastAsia="pt-BR"/>
        </w:rPr>
        <w:t>otimização</w:t>
      </w:r>
      <w:proofErr w:type="gramEnd"/>
      <w:r w:rsidRPr="00143A94">
        <w:rPr>
          <w:rFonts w:ascii="Arial" w:eastAsia="Times New Roman" w:hAnsi="Arial" w:cs="Arial"/>
          <w:color w:val="000000"/>
          <w:sz w:val="20"/>
          <w:szCs w:val="20"/>
          <w:lang w:eastAsia="pt-BR"/>
        </w:rPr>
        <w:t xml:space="preserve"> dos benefícios econômicos decorrentes, em harmonia com a preservação e a conservação do meio ambiente e da biodiversidade;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 w:name="art1ii"/>
      <w:bookmarkEnd w:id="3"/>
      <w:r w:rsidRPr="00143A94">
        <w:rPr>
          <w:rFonts w:ascii="Arial" w:eastAsia="Times New Roman" w:hAnsi="Arial" w:cs="Arial"/>
          <w:color w:val="000000"/>
          <w:sz w:val="20"/>
          <w:szCs w:val="20"/>
          <w:lang w:eastAsia="pt-BR"/>
        </w:rPr>
        <w:t>II – o ordenamento, o fomento e a fiscalização da atividade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 w:name="art1iii"/>
      <w:bookmarkEnd w:id="4"/>
      <w:r w:rsidRPr="00143A94">
        <w:rPr>
          <w:rFonts w:ascii="Arial" w:eastAsia="Times New Roman" w:hAnsi="Arial" w:cs="Arial"/>
          <w:color w:val="000000"/>
          <w:sz w:val="20"/>
          <w:szCs w:val="20"/>
          <w:lang w:eastAsia="pt-BR"/>
        </w:rPr>
        <w:t>III – a preservação, a conservação e a recuperação dos recursos pesqueiros e dos ecossistemas aquáticos;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 w:name="art1iv"/>
      <w:bookmarkEnd w:id="5"/>
      <w:r w:rsidRPr="00143A94">
        <w:rPr>
          <w:rFonts w:ascii="Arial" w:eastAsia="Times New Roman" w:hAnsi="Arial" w:cs="Arial"/>
          <w:color w:val="000000"/>
          <w:sz w:val="20"/>
          <w:szCs w:val="20"/>
          <w:lang w:eastAsia="pt-BR"/>
        </w:rPr>
        <w:t>IV – o desenvolvimento socioeconômico, cultural e profissional dos que exercem a atividade pesqueira, bem como de suas comunidades.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 w:name="capituloii"/>
      <w:bookmarkEnd w:id="6"/>
      <w:r w:rsidRPr="00143A94">
        <w:rPr>
          <w:rFonts w:ascii="Arial" w:eastAsia="Times New Roman" w:hAnsi="Arial" w:cs="Arial"/>
          <w:color w:val="000000"/>
          <w:sz w:val="20"/>
          <w:szCs w:val="20"/>
          <w:lang w:eastAsia="pt-BR"/>
        </w:rPr>
        <w:t>CAPÍTULO II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DEFINIÇÕES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 w:name="art2"/>
      <w:bookmarkEnd w:id="7"/>
      <w:r w:rsidRPr="00143A94">
        <w:rPr>
          <w:rFonts w:ascii="Arial" w:eastAsia="Times New Roman" w:hAnsi="Arial" w:cs="Arial"/>
          <w:color w:val="000000"/>
          <w:sz w:val="20"/>
          <w:szCs w:val="20"/>
          <w:lang w:eastAsia="pt-BR"/>
        </w:rPr>
        <w:t>Art.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Para os efeitos desta Lei, consideram-se: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 w:name="art2i"/>
      <w:bookmarkEnd w:id="8"/>
      <w:r w:rsidRPr="00143A94">
        <w:rPr>
          <w:rFonts w:ascii="Arial" w:eastAsia="Times New Roman" w:hAnsi="Arial" w:cs="Arial"/>
          <w:color w:val="000000"/>
          <w:sz w:val="20"/>
          <w:szCs w:val="20"/>
          <w:lang w:eastAsia="pt-BR"/>
        </w:rPr>
        <w:t xml:space="preserve">I – recursos pesqueiros: os animais e os vegetais </w:t>
      </w:r>
      <w:proofErr w:type="spellStart"/>
      <w:r w:rsidRPr="00143A94">
        <w:rPr>
          <w:rFonts w:ascii="Arial" w:eastAsia="Times New Roman" w:hAnsi="Arial" w:cs="Arial"/>
          <w:color w:val="000000"/>
          <w:sz w:val="20"/>
          <w:szCs w:val="20"/>
          <w:lang w:eastAsia="pt-BR"/>
        </w:rPr>
        <w:t>hidróbios</w:t>
      </w:r>
      <w:proofErr w:type="spellEnd"/>
      <w:r w:rsidRPr="00143A94">
        <w:rPr>
          <w:rFonts w:ascii="Arial" w:eastAsia="Times New Roman" w:hAnsi="Arial" w:cs="Arial"/>
          <w:color w:val="000000"/>
          <w:sz w:val="20"/>
          <w:szCs w:val="20"/>
          <w:lang w:eastAsia="pt-BR"/>
        </w:rPr>
        <w:t xml:space="preserve"> passíveis de exploração, estudo ou pesquisa pela pesca amadora, de subsistência, científica, comercial e pela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 w:name="art2ii"/>
      <w:bookmarkEnd w:id="9"/>
      <w:r w:rsidRPr="00143A94">
        <w:rPr>
          <w:rFonts w:ascii="Arial" w:eastAsia="Times New Roman" w:hAnsi="Arial" w:cs="Arial"/>
          <w:color w:val="000000"/>
          <w:sz w:val="20"/>
          <w:szCs w:val="20"/>
          <w:lang w:eastAsia="pt-BR"/>
        </w:rPr>
        <w:t xml:space="preserve">II –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a atividade de cultivo de organismos cujo ciclo de vida em condições naturais se dá total ou parcialmente em meio aquático, implicando a propriedade do estoque sob cultivo, equiparada à atividade agropecuária e classificada nos termos do art. 20 desta Lei;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 w:name="art2iii"/>
      <w:bookmarkEnd w:id="10"/>
      <w:r w:rsidRPr="00143A94">
        <w:rPr>
          <w:rFonts w:ascii="Arial" w:eastAsia="Times New Roman" w:hAnsi="Arial" w:cs="Arial"/>
          <w:color w:val="000000"/>
          <w:sz w:val="20"/>
          <w:szCs w:val="20"/>
          <w:lang w:eastAsia="pt-BR"/>
        </w:rPr>
        <w:lastRenderedPageBreak/>
        <w:t>III – pesca: toda operação, ação ou ato tendente a extrair, colher, apanhar, apreender ou capturar recursos pesqueiros;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 w:name="art2iv"/>
      <w:bookmarkEnd w:id="11"/>
      <w:r w:rsidRPr="00143A94">
        <w:rPr>
          <w:rFonts w:ascii="Arial" w:eastAsia="Times New Roman" w:hAnsi="Arial" w:cs="Arial"/>
          <w:color w:val="000000"/>
          <w:sz w:val="20"/>
          <w:szCs w:val="20"/>
          <w:lang w:eastAsia="pt-BR"/>
        </w:rPr>
        <w:t xml:space="preserve">IV – </w:t>
      </w:r>
      <w:proofErr w:type="spellStart"/>
      <w:r w:rsidRPr="00143A94">
        <w:rPr>
          <w:rFonts w:ascii="Arial" w:eastAsia="Times New Roman" w:hAnsi="Arial" w:cs="Arial"/>
          <w:color w:val="000000"/>
          <w:sz w:val="20"/>
          <w:szCs w:val="20"/>
          <w:lang w:eastAsia="pt-BR"/>
        </w:rPr>
        <w:t>aquicultor</w:t>
      </w:r>
      <w:proofErr w:type="spellEnd"/>
      <w:r w:rsidRPr="00143A94">
        <w:rPr>
          <w:rFonts w:ascii="Arial" w:eastAsia="Times New Roman" w:hAnsi="Arial" w:cs="Arial"/>
          <w:color w:val="000000"/>
          <w:sz w:val="20"/>
          <w:szCs w:val="20"/>
          <w:lang w:eastAsia="pt-BR"/>
        </w:rPr>
        <w:t xml:space="preserve">: a pessoa física ou jurídica que, registrada e licenciada pelas autoridades competentes, exerce 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com fins comerciais;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 w:name="art2v"/>
      <w:bookmarkEnd w:id="12"/>
      <w:r w:rsidRPr="00143A94">
        <w:rPr>
          <w:rFonts w:ascii="Arial" w:eastAsia="Times New Roman" w:hAnsi="Arial" w:cs="Arial"/>
          <w:color w:val="000000"/>
          <w:sz w:val="20"/>
          <w:szCs w:val="20"/>
          <w:lang w:eastAsia="pt-BR"/>
        </w:rPr>
        <w:t>V – armador de pesca: a pessoa física ou jurídica que, registrada e licenciada pelas autoridades competentes, apresta, em seu nome ou sob sua responsabilidade, embarcação para ser utilizada na atividade pesqueira pondo-a ou não a operar por sua conta;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 w:name="art2vi"/>
      <w:bookmarkEnd w:id="13"/>
      <w:r w:rsidRPr="00143A94">
        <w:rPr>
          <w:rFonts w:ascii="Arial" w:eastAsia="Times New Roman" w:hAnsi="Arial" w:cs="Arial"/>
          <w:color w:val="000000"/>
          <w:sz w:val="20"/>
          <w:szCs w:val="20"/>
          <w:lang w:eastAsia="pt-BR"/>
        </w:rPr>
        <w:t>VI – empresa pesqueira: a pessoa jurídica que, constituída de acordo com a legislação e devidamente registrada e licenciada pelas autoridades competentes, dedica-se, com fins comerciais, ao exercício da atividade pesqueira prevista nesta Lei;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 w:name="art2vii"/>
      <w:bookmarkEnd w:id="14"/>
      <w:r w:rsidRPr="00143A94">
        <w:rPr>
          <w:rFonts w:ascii="Arial" w:eastAsia="Times New Roman" w:hAnsi="Arial" w:cs="Arial"/>
          <w:color w:val="000000"/>
          <w:sz w:val="20"/>
          <w:szCs w:val="20"/>
          <w:lang w:eastAsia="pt-BR"/>
        </w:rPr>
        <w:t xml:space="preserve">VII – embarcação brasileira de pesca: a pertencente </w:t>
      </w:r>
      <w:proofErr w:type="gramStart"/>
      <w:r w:rsidRPr="00143A94">
        <w:rPr>
          <w:rFonts w:ascii="Arial" w:eastAsia="Times New Roman" w:hAnsi="Arial" w:cs="Arial"/>
          <w:color w:val="000000"/>
          <w:sz w:val="20"/>
          <w:szCs w:val="20"/>
          <w:lang w:eastAsia="pt-BR"/>
        </w:rPr>
        <w:t>a</w:t>
      </w:r>
      <w:proofErr w:type="gramEnd"/>
      <w:r w:rsidRPr="00143A94">
        <w:rPr>
          <w:rFonts w:ascii="Arial" w:eastAsia="Times New Roman" w:hAnsi="Arial" w:cs="Arial"/>
          <w:color w:val="000000"/>
          <w:sz w:val="20"/>
          <w:szCs w:val="20"/>
          <w:lang w:eastAsia="pt-BR"/>
        </w:rPr>
        <w:t xml:space="preserve"> pessoa natural residente e domiciliada no Brasil ou a pessoa jurídica constituída segundo as leis brasileiras, com sede e administração no País, bem como aquela sob contrato de arrendamento por empresa pesqueira brasileira;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 w:name="art2viii"/>
      <w:bookmarkEnd w:id="15"/>
      <w:r w:rsidRPr="00143A94">
        <w:rPr>
          <w:rFonts w:ascii="Arial" w:eastAsia="Times New Roman" w:hAnsi="Arial" w:cs="Arial"/>
          <w:color w:val="000000"/>
          <w:sz w:val="20"/>
          <w:szCs w:val="20"/>
          <w:lang w:eastAsia="pt-BR"/>
        </w:rPr>
        <w:t xml:space="preserve">VIII – embarcação estrangeira de pesca: a pertencente </w:t>
      </w:r>
      <w:proofErr w:type="gramStart"/>
      <w:r w:rsidRPr="00143A94">
        <w:rPr>
          <w:rFonts w:ascii="Arial" w:eastAsia="Times New Roman" w:hAnsi="Arial" w:cs="Arial"/>
          <w:color w:val="000000"/>
          <w:sz w:val="20"/>
          <w:szCs w:val="20"/>
          <w:lang w:eastAsia="pt-BR"/>
        </w:rPr>
        <w:t>a</w:t>
      </w:r>
      <w:proofErr w:type="gramEnd"/>
      <w:r w:rsidRPr="00143A94">
        <w:rPr>
          <w:rFonts w:ascii="Arial" w:eastAsia="Times New Roman" w:hAnsi="Arial" w:cs="Arial"/>
          <w:color w:val="000000"/>
          <w:sz w:val="20"/>
          <w:szCs w:val="20"/>
          <w:lang w:eastAsia="pt-BR"/>
        </w:rPr>
        <w:t xml:space="preserve"> pessoa natural residente e domiciliada no exterior ou a pessoa jurídica constituída segundo as leis de outro país, em que tenha sede e administração, ou, ainda, as embarcações brasileiras arrendadas a pessoa física ou jurídica estrangeira;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 w:name="art2ix"/>
      <w:bookmarkEnd w:id="16"/>
      <w:r w:rsidRPr="00143A94">
        <w:rPr>
          <w:rFonts w:ascii="Arial" w:eastAsia="Times New Roman" w:hAnsi="Arial" w:cs="Arial"/>
          <w:color w:val="000000"/>
          <w:sz w:val="20"/>
          <w:szCs w:val="20"/>
          <w:lang w:eastAsia="pt-BR"/>
        </w:rPr>
        <w:t>IX – transbordo do produto da pesca: fase da atividade pesqueira destinada à transferência do pescado e dos seus derivados de embarcação de pesca para outra embarcação;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 w:name="art2x"/>
      <w:bookmarkEnd w:id="17"/>
      <w:r w:rsidRPr="00143A94">
        <w:rPr>
          <w:rFonts w:ascii="Arial" w:eastAsia="Times New Roman" w:hAnsi="Arial" w:cs="Arial"/>
          <w:color w:val="000000"/>
          <w:sz w:val="20"/>
          <w:szCs w:val="20"/>
          <w:lang w:eastAsia="pt-BR"/>
        </w:rPr>
        <w:t xml:space="preserve">X – áreas de exercício da atividade pesqueira: as águas continentais, interiores, o mar territorial, a plataforma continental, a zona econômica exclusiva brasileira, o alto-mar e outras áreas de pesca, conforme acordos e tratados internacionais firmados pelo Brasil, excetuando-se as áreas demarcadas como unidades de conservação da natureza de proteção integral ou como patrimônio histórico e aquelas definidas como áreas de exclusão para a segurança nacional e para o tráfego </w:t>
      </w:r>
      <w:proofErr w:type="spellStart"/>
      <w:r w:rsidRPr="00143A94">
        <w:rPr>
          <w:rFonts w:ascii="Arial" w:eastAsia="Times New Roman" w:hAnsi="Arial" w:cs="Arial"/>
          <w:color w:val="000000"/>
          <w:sz w:val="20"/>
          <w:szCs w:val="20"/>
          <w:lang w:eastAsia="pt-BR"/>
        </w:rPr>
        <w:t>aquaviário</w:t>
      </w:r>
      <w:proofErr w:type="spellEnd"/>
      <w:r w:rsidRPr="00143A94">
        <w:rPr>
          <w:rFonts w:ascii="Arial" w:eastAsia="Times New Roman" w:hAnsi="Arial" w:cs="Arial"/>
          <w:color w:val="000000"/>
          <w:sz w:val="20"/>
          <w:szCs w:val="20"/>
          <w:lang w:eastAsia="pt-BR"/>
        </w:rPr>
        <w:t>;</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8" w:name="art2xi"/>
      <w:bookmarkEnd w:id="18"/>
      <w:r w:rsidRPr="00143A94">
        <w:rPr>
          <w:rFonts w:ascii="Arial" w:eastAsia="Times New Roman" w:hAnsi="Arial" w:cs="Arial"/>
          <w:color w:val="000000"/>
          <w:sz w:val="20"/>
          <w:szCs w:val="20"/>
          <w:lang w:eastAsia="pt-BR"/>
        </w:rPr>
        <w:t xml:space="preserve">XI – processamento: fase da atividade pesqueira destinada ao aproveitamento do pescado e de seus derivados, provenientes da pesca e da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9" w:name="art2xii"/>
      <w:bookmarkEnd w:id="19"/>
      <w:r w:rsidRPr="00143A94">
        <w:rPr>
          <w:rFonts w:ascii="Arial" w:eastAsia="Times New Roman" w:hAnsi="Arial" w:cs="Arial"/>
          <w:color w:val="000000"/>
          <w:sz w:val="20"/>
          <w:szCs w:val="20"/>
          <w:lang w:eastAsia="pt-BR"/>
        </w:rPr>
        <w:t>XII – ordenamento pesqueiro: o conjunto de normas e ações que permitem administrar a atividade pesqueira, com base no conhecimento atualizado dos seus componentes biológico-pesqueiros, ecossistêmico, econômicos e sociais;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0" w:name="art2xiii"/>
      <w:bookmarkEnd w:id="20"/>
      <w:r w:rsidRPr="00143A94">
        <w:rPr>
          <w:rFonts w:ascii="Arial" w:eastAsia="Times New Roman" w:hAnsi="Arial" w:cs="Arial"/>
          <w:color w:val="000000"/>
          <w:sz w:val="20"/>
          <w:szCs w:val="20"/>
          <w:lang w:eastAsia="pt-BR"/>
        </w:rPr>
        <w:t xml:space="preserve">XIII – águas interiores: as baías, lagunas, braços de mar, canais, estuários, portos, angras, enseadas, ecossistemas de manguezais, ainda que a comunicação com o mar seja sazonal, e as águas </w:t>
      </w:r>
      <w:proofErr w:type="gramStart"/>
      <w:r w:rsidRPr="00143A94">
        <w:rPr>
          <w:rFonts w:ascii="Arial" w:eastAsia="Times New Roman" w:hAnsi="Arial" w:cs="Arial"/>
          <w:color w:val="000000"/>
          <w:sz w:val="20"/>
          <w:szCs w:val="20"/>
          <w:lang w:eastAsia="pt-BR"/>
        </w:rPr>
        <w:t>compreendidas entre a costa e a linha de base reta, ressalvado</w:t>
      </w:r>
      <w:proofErr w:type="gramEnd"/>
      <w:r w:rsidRPr="00143A94">
        <w:rPr>
          <w:rFonts w:ascii="Arial" w:eastAsia="Times New Roman" w:hAnsi="Arial" w:cs="Arial"/>
          <w:color w:val="000000"/>
          <w:sz w:val="20"/>
          <w:szCs w:val="20"/>
          <w:lang w:eastAsia="pt-BR"/>
        </w:rPr>
        <w:t xml:space="preserve"> o disposto em acordos e tratados de que o Brasil seja parte;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1" w:name="art2xiv"/>
      <w:bookmarkEnd w:id="21"/>
      <w:r w:rsidRPr="00143A94">
        <w:rPr>
          <w:rFonts w:ascii="Arial" w:eastAsia="Times New Roman" w:hAnsi="Arial" w:cs="Arial"/>
          <w:color w:val="000000"/>
          <w:sz w:val="20"/>
          <w:szCs w:val="20"/>
          <w:lang w:eastAsia="pt-BR"/>
        </w:rPr>
        <w:t>XIV – águas continentais: os rios, bacias, ribeirões, lagos, lagoas, açudes ou quaisquer depósitos de água não marinha, naturais ou artificiais, e os canais que não tenham ligação com o mar;</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2" w:name="art2xv"/>
      <w:bookmarkEnd w:id="22"/>
      <w:r w:rsidRPr="00143A94">
        <w:rPr>
          <w:rFonts w:ascii="Arial" w:eastAsia="Times New Roman" w:hAnsi="Arial" w:cs="Arial"/>
          <w:color w:val="000000"/>
          <w:sz w:val="20"/>
          <w:szCs w:val="20"/>
          <w:lang w:eastAsia="pt-BR"/>
        </w:rPr>
        <w:t xml:space="preserve">XV – alto-mar: a porção de água do mar não incluída na zona econômica exclusiva, no mar territorial ou nas águas interiores e continentais de outro Estado, nem nas águas </w:t>
      </w:r>
      <w:proofErr w:type="spellStart"/>
      <w:r w:rsidRPr="00143A94">
        <w:rPr>
          <w:rFonts w:ascii="Arial" w:eastAsia="Times New Roman" w:hAnsi="Arial" w:cs="Arial"/>
          <w:color w:val="000000"/>
          <w:sz w:val="20"/>
          <w:szCs w:val="20"/>
          <w:lang w:eastAsia="pt-BR"/>
        </w:rPr>
        <w:t>arquipelágicas</w:t>
      </w:r>
      <w:proofErr w:type="spellEnd"/>
      <w:r w:rsidRPr="00143A94">
        <w:rPr>
          <w:rFonts w:ascii="Arial" w:eastAsia="Times New Roman" w:hAnsi="Arial" w:cs="Arial"/>
          <w:color w:val="000000"/>
          <w:sz w:val="20"/>
          <w:szCs w:val="20"/>
          <w:lang w:eastAsia="pt-BR"/>
        </w:rPr>
        <w:t xml:space="preserve"> de Estado arquipélago;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3" w:name="art2xvi"/>
      <w:bookmarkEnd w:id="23"/>
      <w:r w:rsidRPr="00143A94">
        <w:rPr>
          <w:rFonts w:ascii="Arial" w:eastAsia="Times New Roman" w:hAnsi="Arial" w:cs="Arial"/>
          <w:color w:val="000000"/>
          <w:sz w:val="20"/>
          <w:szCs w:val="20"/>
          <w:lang w:eastAsia="pt-BR"/>
        </w:rPr>
        <w:t>XVI – mar territorial: faixa de 12 (doze) milhas marítimas de largura, medida a partir da linha de baixa-mar do litoral continental e insular brasileiro, tal como indicada nas cartas náuticas de grande escala, reconhecidas oficialmente pelo Brasil;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4" w:name="art2xvii"/>
      <w:bookmarkEnd w:id="24"/>
      <w:r w:rsidRPr="00143A94">
        <w:rPr>
          <w:rFonts w:ascii="Arial" w:eastAsia="Times New Roman" w:hAnsi="Arial" w:cs="Arial"/>
          <w:color w:val="000000"/>
          <w:sz w:val="20"/>
          <w:szCs w:val="20"/>
          <w:lang w:eastAsia="pt-BR"/>
        </w:rPr>
        <w:lastRenderedPageBreak/>
        <w:t>XVII – zona econômica exclusiva: faixa que se estende das 12 (doze) às 200 (duzentas) milhas marítimas, contadas a partir das linhas de base que servem para medir a largura do mar territorial;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5" w:name="art2xviii"/>
      <w:bookmarkEnd w:id="25"/>
      <w:r w:rsidRPr="00143A94">
        <w:rPr>
          <w:rFonts w:ascii="Arial" w:eastAsia="Times New Roman" w:hAnsi="Arial" w:cs="Arial"/>
          <w:color w:val="000000"/>
          <w:sz w:val="20"/>
          <w:szCs w:val="20"/>
          <w:lang w:eastAsia="pt-BR"/>
        </w:rPr>
        <w:t>XVIII – plataforma continental: o leito e o subsolo das áreas submarinas que se estendem além do mar territorial, em toda a extensão do prolongamento natural do território terrestre, até o bordo exterior da margem continental, ou até uma distância de 200 (duzentas) milhas marítimas das linhas de base, a partir das quais se mede a largura do mar territorial, nos casos em que o bordo exterior da margem continental não atinja essa distância;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6" w:name="art2xix"/>
      <w:bookmarkEnd w:id="26"/>
      <w:r w:rsidRPr="00143A94">
        <w:rPr>
          <w:rFonts w:ascii="Arial" w:eastAsia="Times New Roman" w:hAnsi="Arial" w:cs="Arial"/>
          <w:color w:val="000000"/>
          <w:sz w:val="20"/>
          <w:szCs w:val="20"/>
          <w:lang w:eastAsia="pt-BR"/>
        </w:rPr>
        <w:t>XIX – defeso: a paralisação temporária da pesca para a preservação da espécie, tendo como motivação a reprodução e/ou recrutamento, bem como paralisações causadas por fenômenos naturais ou acidentes;</w:t>
      </w:r>
    </w:p>
    <w:p w:rsidR="00143A94" w:rsidRPr="00143A94" w:rsidRDefault="00143A94" w:rsidP="00143A94">
      <w:pPr>
        <w:spacing w:before="100" w:beforeAutospacing="1" w:after="100" w:afterAutospacing="1" w:line="240" w:lineRule="auto"/>
        <w:ind w:firstLine="567"/>
        <w:jc w:val="both"/>
        <w:rPr>
          <w:rFonts w:ascii="Arial" w:eastAsia="Times New Roman" w:hAnsi="Arial" w:cs="Arial"/>
          <w:sz w:val="20"/>
          <w:szCs w:val="20"/>
          <w:lang w:eastAsia="pt-BR"/>
        </w:rPr>
      </w:pPr>
      <w:bookmarkStart w:id="27" w:name="art2xx"/>
      <w:bookmarkEnd w:id="27"/>
      <w:r w:rsidRPr="00143A94">
        <w:rPr>
          <w:rFonts w:ascii="Arial" w:eastAsia="Times New Roman" w:hAnsi="Arial" w:cs="Arial"/>
          <w:color w:val="000000"/>
          <w:sz w:val="20"/>
          <w:szCs w:val="20"/>
          <w:lang w:eastAsia="pt-BR"/>
        </w:rPr>
        <w:t xml:space="preserve">XX – </w:t>
      </w:r>
      <w:hyperlink r:id="rId8" w:history="1">
        <w:r w:rsidRPr="00143A94">
          <w:rPr>
            <w:rFonts w:ascii="Arial" w:eastAsia="Times New Roman" w:hAnsi="Arial" w:cs="Arial"/>
            <w:color w:val="0000FF"/>
            <w:sz w:val="20"/>
            <w:u w:val="single"/>
            <w:lang w:eastAsia="pt-BR"/>
          </w:rPr>
          <w:t>(VETADO</w:t>
        </w:r>
        <w:proofErr w:type="gramStart"/>
        <w:r w:rsidRPr="00143A94">
          <w:rPr>
            <w:rFonts w:ascii="Arial" w:eastAsia="Times New Roman" w:hAnsi="Arial" w:cs="Arial"/>
            <w:color w:val="0000FF"/>
            <w:sz w:val="20"/>
            <w:u w:val="single"/>
            <w:lang w:eastAsia="pt-BR"/>
          </w:rPr>
          <w:t>);</w:t>
        </w:r>
        <w:proofErr w:type="gramEnd"/>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8" w:name="art2xxi"/>
      <w:bookmarkEnd w:id="28"/>
      <w:r w:rsidRPr="00143A94">
        <w:rPr>
          <w:rFonts w:ascii="Arial" w:eastAsia="Times New Roman" w:hAnsi="Arial" w:cs="Arial"/>
          <w:color w:val="000000"/>
          <w:sz w:val="20"/>
          <w:szCs w:val="20"/>
          <w:lang w:eastAsia="pt-BR"/>
        </w:rPr>
        <w:t>XXI – pescador amador: a pessoa física, brasileira ou estrangeira, que, licenciada pela autoridade competente, pratica a pesca sem fins econômicos;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29" w:name="art2xxii"/>
      <w:bookmarkEnd w:id="29"/>
      <w:r w:rsidRPr="00143A94">
        <w:rPr>
          <w:rFonts w:ascii="Arial" w:eastAsia="Times New Roman" w:hAnsi="Arial" w:cs="Arial"/>
          <w:color w:val="000000"/>
          <w:sz w:val="20"/>
          <w:szCs w:val="20"/>
          <w:lang w:eastAsia="pt-BR"/>
        </w:rPr>
        <w:t>XXII – pescador profissional: a pessoa física, brasileira ou estrangeira residente no País que, licenciada pelo órgão público competente, exerce a pesca com fins comerciais, atendidos os critérios estabelecidos em legislação específica.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0" w:name="capituloiii"/>
      <w:bookmarkEnd w:id="30"/>
      <w:r w:rsidRPr="00143A94">
        <w:rPr>
          <w:rFonts w:ascii="Arial" w:eastAsia="Times New Roman" w:hAnsi="Arial" w:cs="Arial"/>
          <w:color w:val="000000"/>
          <w:sz w:val="20"/>
          <w:szCs w:val="20"/>
          <w:lang w:eastAsia="pt-BR"/>
        </w:rPr>
        <w:t>CAPÍTULO III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DA SUSTENTABILIDADE DO USO DOS RECURSOS</w:t>
      </w:r>
      <w:r w:rsidRPr="00143A94">
        <w:rPr>
          <w:rFonts w:ascii="Arial" w:eastAsia="Times New Roman" w:hAnsi="Arial" w:cs="Arial"/>
          <w:color w:val="000000"/>
          <w:sz w:val="20"/>
          <w:szCs w:val="20"/>
          <w:lang w:eastAsia="pt-BR"/>
        </w:rPr>
        <w:br/>
        <w:t>         PESQUEIROS E DA ATIVIDADE DE PESCA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1" w:name="capituloiiisecaoi"/>
      <w:bookmarkEnd w:id="31"/>
      <w:r w:rsidRPr="00143A94">
        <w:rPr>
          <w:rFonts w:ascii="Arial" w:eastAsia="Times New Roman" w:hAnsi="Arial" w:cs="Arial"/>
          <w:b/>
          <w:bCs/>
          <w:color w:val="000000"/>
          <w:sz w:val="20"/>
          <w:szCs w:val="20"/>
          <w:lang w:eastAsia="pt-BR"/>
        </w:rPr>
        <w:t>Seção 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b/>
          <w:bCs/>
          <w:color w:val="000000"/>
          <w:sz w:val="20"/>
          <w:szCs w:val="20"/>
          <w:lang w:eastAsia="pt-BR"/>
        </w:rPr>
        <w:t>Da Sustentabilidade do Uso dos Recursos Pesqueiros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2" w:name="art3"/>
      <w:bookmarkEnd w:id="32"/>
      <w:r w:rsidRPr="00143A94">
        <w:rPr>
          <w:rFonts w:ascii="Arial" w:eastAsia="Times New Roman" w:hAnsi="Arial" w:cs="Arial"/>
          <w:color w:val="000000"/>
          <w:sz w:val="20"/>
          <w:szCs w:val="20"/>
          <w:lang w:eastAsia="pt-BR"/>
        </w:rPr>
        <w:t>Art. 3</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Compete ao poder </w:t>
      </w:r>
      <w:proofErr w:type="gramStart"/>
      <w:r w:rsidRPr="00143A94">
        <w:rPr>
          <w:rFonts w:ascii="Arial" w:eastAsia="Times New Roman" w:hAnsi="Arial" w:cs="Arial"/>
          <w:color w:val="000000"/>
          <w:sz w:val="20"/>
          <w:szCs w:val="20"/>
          <w:lang w:eastAsia="pt-BR"/>
        </w:rPr>
        <w:t>público a regulamentação da Política Nacional de Desenvolvimento Sustentável da Atividade Pesqueira, conciliando o equilíbrio entre o princípio da sustentabilidade dos recursos pesqueiros e a obtenção de melhores resultados econômicos e sociais, calculando, autorizando ou estabelecendo, em cada caso</w:t>
      </w:r>
      <w:proofErr w:type="gramEnd"/>
      <w:r w:rsidRPr="00143A94">
        <w:rPr>
          <w:rFonts w:ascii="Arial" w:eastAsia="Times New Roman" w:hAnsi="Arial" w:cs="Arial"/>
          <w:color w:val="000000"/>
          <w:sz w:val="20"/>
          <w:szCs w:val="20"/>
          <w:lang w:eastAsia="pt-BR"/>
        </w:rPr>
        <w:t xml:space="preserve">: </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3" w:name="art3i"/>
      <w:bookmarkEnd w:id="33"/>
      <w:r w:rsidRPr="00143A94">
        <w:rPr>
          <w:rFonts w:ascii="Arial" w:eastAsia="Times New Roman" w:hAnsi="Arial" w:cs="Arial"/>
          <w:color w:val="000000"/>
          <w:sz w:val="20"/>
          <w:szCs w:val="20"/>
          <w:lang w:eastAsia="pt-BR"/>
        </w:rPr>
        <w:t>I – os regimes de acesso;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4" w:name="art3ii"/>
      <w:bookmarkEnd w:id="34"/>
      <w:r w:rsidRPr="00143A94">
        <w:rPr>
          <w:rFonts w:ascii="Arial" w:eastAsia="Times New Roman" w:hAnsi="Arial" w:cs="Arial"/>
          <w:color w:val="000000"/>
          <w:sz w:val="20"/>
          <w:szCs w:val="20"/>
          <w:lang w:eastAsia="pt-BR"/>
        </w:rPr>
        <w:t>II – a captura total permissível;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5" w:name="art3iii"/>
      <w:bookmarkEnd w:id="35"/>
      <w:r w:rsidRPr="00143A94">
        <w:rPr>
          <w:rFonts w:ascii="Arial" w:eastAsia="Times New Roman" w:hAnsi="Arial" w:cs="Arial"/>
          <w:color w:val="000000"/>
          <w:sz w:val="20"/>
          <w:szCs w:val="20"/>
          <w:lang w:eastAsia="pt-BR"/>
        </w:rPr>
        <w:t>III – o esforço de pesca sustentável;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6" w:name="art3iv"/>
      <w:bookmarkEnd w:id="36"/>
      <w:r w:rsidRPr="00143A94">
        <w:rPr>
          <w:rFonts w:ascii="Arial" w:eastAsia="Times New Roman" w:hAnsi="Arial" w:cs="Arial"/>
          <w:color w:val="000000"/>
          <w:sz w:val="20"/>
          <w:szCs w:val="20"/>
          <w:lang w:eastAsia="pt-BR"/>
        </w:rPr>
        <w:t>IV – os períodos de defeso;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7" w:name="art3v"/>
      <w:bookmarkEnd w:id="37"/>
      <w:r w:rsidRPr="00143A94">
        <w:rPr>
          <w:rFonts w:ascii="Arial" w:eastAsia="Times New Roman" w:hAnsi="Arial" w:cs="Arial"/>
          <w:color w:val="000000"/>
          <w:sz w:val="20"/>
          <w:szCs w:val="20"/>
          <w:lang w:eastAsia="pt-BR"/>
        </w:rPr>
        <w:t>V – as temporadas de pesca;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8" w:name="art3vi"/>
      <w:bookmarkEnd w:id="38"/>
      <w:r w:rsidRPr="00143A94">
        <w:rPr>
          <w:rFonts w:ascii="Arial" w:eastAsia="Times New Roman" w:hAnsi="Arial" w:cs="Arial"/>
          <w:color w:val="000000"/>
          <w:sz w:val="20"/>
          <w:szCs w:val="20"/>
          <w:lang w:eastAsia="pt-BR"/>
        </w:rPr>
        <w:t>VI – os tamanhos de captura;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39" w:name="art3vii"/>
      <w:bookmarkEnd w:id="39"/>
      <w:r w:rsidRPr="00143A94">
        <w:rPr>
          <w:rFonts w:ascii="Arial" w:eastAsia="Times New Roman" w:hAnsi="Arial" w:cs="Arial"/>
          <w:color w:val="000000"/>
          <w:sz w:val="20"/>
          <w:szCs w:val="20"/>
          <w:lang w:eastAsia="pt-BR"/>
        </w:rPr>
        <w:t>VII – as áreas interditadas ou de reservas;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0" w:name="art3viii"/>
      <w:bookmarkEnd w:id="40"/>
      <w:r w:rsidRPr="00143A94">
        <w:rPr>
          <w:rFonts w:ascii="Arial" w:eastAsia="Times New Roman" w:hAnsi="Arial" w:cs="Arial"/>
          <w:color w:val="000000"/>
          <w:sz w:val="20"/>
          <w:szCs w:val="20"/>
          <w:lang w:eastAsia="pt-BR"/>
        </w:rPr>
        <w:t>VIII – as artes, os aparelhos, os métodos e os sistemas de pesca e cultivo;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1" w:name="art3ix"/>
      <w:bookmarkEnd w:id="41"/>
      <w:r w:rsidRPr="00143A94">
        <w:rPr>
          <w:rFonts w:ascii="Arial" w:eastAsia="Times New Roman" w:hAnsi="Arial" w:cs="Arial"/>
          <w:color w:val="000000"/>
          <w:sz w:val="20"/>
          <w:szCs w:val="20"/>
          <w:lang w:eastAsia="pt-BR"/>
        </w:rPr>
        <w:t>IX – a capacidade de suporte dos ambientes;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2" w:name="art3x"/>
      <w:bookmarkEnd w:id="42"/>
      <w:r w:rsidRPr="00143A94">
        <w:rPr>
          <w:rFonts w:ascii="Arial" w:eastAsia="Times New Roman" w:hAnsi="Arial" w:cs="Arial"/>
          <w:color w:val="000000"/>
          <w:sz w:val="20"/>
          <w:szCs w:val="20"/>
          <w:lang w:eastAsia="pt-BR"/>
        </w:rPr>
        <w:t>X – as necessárias ações de monitoramento, controle e fiscalização da atividade;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3" w:name="art3xi"/>
      <w:bookmarkEnd w:id="43"/>
      <w:r w:rsidRPr="00143A94">
        <w:rPr>
          <w:rFonts w:ascii="Arial" w:eastAsia="Times New Roman" w:hAnsi="Arial" w:cs="Arial"/>
          <w:color w:val="000000"/>
          <w:sz w:val="20"/>
          <w:szCs w:val="20"/>
          <w:lang w:eastAsia="pt-BR"/>
        </w:rPr>
        <w:lastRenderedPageBreak/>
        <w:t>XI – a proteção de indivíduos em processo de reprodução ou recomposição de estoques.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4" w:name="art3§1"/>
      <w:bookmarkEnd w:id="44"/>
      <w:r w:rsidRPr="00143A94">
        <w:rPr>
          <w:rFonts w:ascii="Arial" w:eastAsia="Times New Roman" w:hAnsi="Arial" w:cs="Arial"/>
          <w:color w:val="000000"/>
          <w:sz w:val="20"/>
          <w:szCs w:val="20"/>
          <w:lang w:eastAsia="pt-BR"/>
        </w:rPr>
        <w: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O ordenamento pesqueiro deve considerar as peculiaridades e as necessidades dos pescadores artesanais, de subsistência e da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familiar, visando a garantir sua permanência e sua continuidade.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5" w:name="art3§2"/>
      <w:bookmarkEnd w:id="45"/>
      <w:r w:rsidRPr="00143A94">
        <w:rPr>
          <w:rFonts w:ascii="Arial" w:eastAsia="Times New Roman" w:hAnsi="Arial" w:cs="Arial"/>
          <w:color w:val="000000"/>
          <w:sz w:val="20"/>
          <w:szCs w:val="20"/>
          <w:lang w:eastAsia="pt-BR"/>
        </w:rPr>
        <w: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Compete aos Estados e ao Distrito Federal o ordenamento da pesca nas águas continentais de suas respectivas jurisdições, observada a legislação aplicável, podendo o exercício </w:t>
      </w:r>
      <w:proofErr w:type="gramStart"/>
      <w:r w:rsidRPr="00143A94">
        <w:rPr>
          <w:rFonts w:ascii="Arial" w:eastAsia="Times New Roman" w:hAnsi="Arial" w:cs="Arial"/>
          <w:color w:val="000000"/>
          <w:sz w:val="20"/>
          <w:szCs w:val="20"/>
          <w:lang w:eastAsia="pt-BR"/>
        </w:rPr>
        <w:t>da atividade ser</w:t>
      </w:r>
      <w:proofErr w:type="gramEnd"/>
      <w:r w:rsidRPr="00143A94">
        <w:rPr>
          <w:rFonts w:ascii="Arial" w:eastAsia="Times New Roman" w:hAnsi="Arial" w:cs="Arial"/>
          <w:color w:val="000000"/>
          <w:sz w:val="20"/>
          <w:szCs w:val="20"/>
          <w:lang w:eastAsia="pt-BR"/>
        </w:rPr>
        <w:t xml:space="preserve"> restrita a uma determinada bacia hidrográfica.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6" w:name="capituloiiisecaoii"/>
      <w:bookmarkEnd w:id="46"/>
      <w:r w:rsidRPr="00143A94">
        <w:rPr>
          <w:rFonts w:ascii="Arial" w:eastAsia="Times New Roman" w:hAnsi="Arial" w:cs="Arial"/>
          <w:b/>
          <w:bCs/>
          <w:color w:val="000000"/>
          <w:sz w:val="20"/>
          <w:szCs w:val="20"/>
          <w:lang w:eastAsia="pt-BR"/>
        </w:rPr>
        <w:t>Seção II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b/>
          <w:bCs/>
          <w:color w:val="000000"/>
          <w:sz w:val="20"/>
          <w:szCs w:val="20"/>
          <w:lang w:eastAsia="pt-BR"/>
        </w:rPr>
        <w:t>Da Atividade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7" w:name="art4"/>
      <w:bookmarkEnd w:id="47"/>
      <w:r w:rsidRPr="00143A94">
        <w:rPr>
          <w:rFonts w:ascii="Arial" w:eastAsia="Times New Roman" w:hAnsi="Arial" w:cs="Arial"/>
          <w:color w:val="000000"/>
          <w:sz w:val="20"/>
          <w:szCs w:val="20"/>
          <w:lang w:eastAsia="pt-BR"/>
        </w:rPr>
        <w:t>Art. 4</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A atividade pesqueira compreende todos os processos de pesca, </w:t>
      </w:r>
      <w:proofErr w:type="spellStart"/>
      <w:r w:rsidRPr="00143A94">
        <w:rPr>
          <w:rFonts w:ascii="Arial" w:eastAsia="Times New Roman" w:hAnsi="Arial" w:cs="Arial"/>
          <w:color w:val="000000"/>
          <w:sz w:val="20"/>
          <w:szCs w:val="20"/>
          <w:lang w:eastAsia="pt-BR"/>
        </w:rPr>
        <w:t>explotação</w:t>
      </w:r>
      <w:proofErr w:type="spellEnd"/>
      <w:r w:rsidRPr="00143A94">
        <w:rPr>
          <w:rFonts w:ascii="Arial" w:eastAsia="Times New Roman" w:hAnsi="Arial" w:cs="Arial"/>
          <w:color w:val="000000"/>
          <w:sz w:val="20"/>
          <w:szCs w:val="20"/>
          <w:lang w:eastAsia="pt-BR"/>
        </w:rPr>
        <w:t xml:space="preserve"> e exploração, cultivo, conservação, processamento, transporte, comercialização e pesquisa dos recursos pesqueiros.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8" w:name="art4p"/>
      <w:bookmarkEnd w:id="48"/>
      <w:r w:rsidRPr="00143A94">
        <w:rPr>
          <w:rFonts w:ascii="Arial" w:eastAsia="Times New Roman" w:hAnsi="Arial" w:cs="Arial"/>
          <w:color w:val="000000"/>
          <w:sz w:val="20"/>
          <w:szCs w:val="20"/>
          <w:lang w:eastAsia="pt-BR"/>
        </w:rPr>
        <w:t>Parágrafo único.  Consideram-se atividade pesqueira artesanal, para os efeitos desta Lei, os trabalhos de confecção e de reparos de artes e petrechos de pesca, os reparos realizados em embarcações de pequeno porte e o processamento do produto da pesca artesanal.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49" w:name="art5"/>
      <w:bookmarkEnd w:id="49"/>
      <w:r w:rsidRPr="00143A94">
        <w:rPr>
          <w:rFonts w:ascii="Arial" w:eastAsia="Times New Roman" w:hAnsi="Arial" w:cs="Arial"/>
          <w:color w:val="000000"/>
          <w:sz w:val="20"/>
          <w:szCs w:val="20"/>
          <w:lang w:eastAsia="pt-BR"/>
        </w:rPr>
        <w:t>Art. 5</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O exercício da atividade pesqueira somente poderá ser realizado mediante prévio ato </w:t>
      </w:r>
      <w:proofErr w:type="spellStart"/>
      <w:r w:rsidRPr="00143A94">
        <w:rPr>
          <w:rFonts w:ascii="Arial" w:eastAsia="Times New Roman" w:hAnsi="Arial" w:cs="Arial"/>
          <w:color w:val="000000"/>
          <w:sz w:val="20"/>
          <w:szCs w:val="20"/>
          <w:lang w:eastAsia="pt-BR"/>
        </w:rPr>
        <w:t>autorizativo</w:t>
      </w:r>
      <w:proofErr w:type="spellEnd"/>
      <w:r w:rsidRPr="00143A94">
        <w:rPr>
          <w:rFonts w:ascii="Arial" w:eastAsia="Times New Roman" w:hAnsi="Arial" w:cs="Arial"/>
          <w:color w:val="000000"/>
          <w:sz w:val="20"/>
          <w:szCs w:val="20"/>
          <w:lang w:eastAsia="pt-BR"/>
        </w:rPr>
        <w:t xml:space="preserve"> emitido pela autoridade competente, asseguradas: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0" w:name="art5i"/>
      <w:bookmarkEnd w:id="50"/>
      <w:r w:rsidRPr="00143A94">
        <w:rPr>
          <w:rFonts w:ascii="Arial" w:eastAsia="Times New Roman" w:hAnsi="Arial" w:cs="Arial"/>
          <w:color w:val="000000"/>
          <w:sz w:val="20"/>
          <w:szCs w:val="20"/>
          <w:lang w:eastAsia="pt-BR"/>
        </w:rPr>
        <w:t>I – a proteção dos ecossistemas e a manutenção do equilíbrio ecológico, observados os princípios de preservação da biodiversidade e o uso sustentável dos recursos naturais;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1" w:name="art5ii"/>
      <w:bookmarkEnd w:id="51"/>
      <w:r w:rsidRPr="00143A94">
        <w:rPr>
          <w:rFonts w:ascii="Arial" w:eastAsia="Times New Roman" w:hAnsi="Arial" w:cs="Arial"/>
          <w:color w:val="000000"/>
          <w:sz w:val="20"/>
          <w:szCs w:val="20"/>
          <w:lang w:eastAsia="pt-BR"/>
        </w:rPr>
        <w:t>II – a busca de mecanismos para a garantia da proteção e da seguridade do trabalhador e das populações com saberes tradicionais;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2" w:name="art5iii"/>
      <w:bookmarkEnd w:id="52"/>
      <w:r w:rsidRPr="00143A94">
        <w:rPr>
          <w:rFonts w:ascii="Arial" w:eastAsia="Times New Roman" w:hAnsi="Arial" w:cs="Arial"/>
          <w:color w:val="000000"/>
          <w:sz w:val="20"/>
          <w:szCs w:val="20"/>
          <w:lang w:eastAsia="pt-BR"/>
        </w:rPr>
        <w:t xml:space="preserve">III – a busca </w:t>
      </w:r>
      <w:proofErr w:type="gramStart"/>
      <w:r w:rsidRPr="00143A94">
        <w:rPr>
          <w:rFonts w:ascii="Arial" w:eastAsia="Times New Roman" w:hAnsi="Arial" w:cs="Arial"/>
          <w:color w:val="000000"/>
          <w:sz w:val="20"/>
          <w:szCs w:val="20"/>
          <w:lang w:eastAsia="pt-BR"/>
        </w:rPr>
        <w:t>da segurança alimentar</w:t>
      </w:r>
      <w:proofErr w:type="gramEnd"/>
      <w:r w:rsidRPr="00143A94">
        <w:rPr>
          <w:rFonts w:ascii="Arial" w:eastAsia="Times New Roman" w:hAnsi="Arial" w:cs="Arial"/>
          <w:color w:val="000000"/>
          <w:sz w:val="20"/>
          <w:szCs w:val="20"/>
          <w:lang w:eastAsia="pt-BR"/>
        </w:rPr>
        <w:t xml:space="preserve"> e a sanidade dos alimentos produzidos.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3" w:name="art6"/>
      <w:bookmarkEnd w:id="53"/>
      <w:r w:rsidRPr="00143A94">
        <w:rPr>
          <w:rFonts w:ascii="Arial" w:eastAsia="Times New Roman" w:hAnsi="Arial" w:cs="Arial"/>
          <w:color w:val="000000"/>
          <w:sz w:val="20"/>
          <w:szCs w:val="20"/>
          <w:lang w:eastAsia="pt-BR"/>
        </w:rPr>
        <w:t>Art. 6</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O exercício da atividade pesqueira poderá ser </w:t>
      </w:r>
      <w:proofErr w:type="gramStart"/>
      <w:r w:rsidRPr="00143A94">
        <w:rPr>
          <w:rFonts w:ascii="Arial" w:eastAsia="Times New Roman" w:hAnsi="Arial" w:cs="Arial"/>
          <w:color w:val="000000"/>
          <w:sz w:val="20"/>
          <w:szCs w:val="20"/>
          <w:lang w:eastAsia="pt-BR"/>
        </w:rPr>
        <w:t>proibido transitória, periódica ou permanentemente, nos termos das normas específicas, para proteção</w:t>
      </w:r>
      <w:proofErr w:type="gramEnd"/>
      <w:r w:rsidRPr="00143A94">
        <w:rPr>
          <w:rFonts w:ascii="Arial" w:eastAsia="Times New Roman" w:hAnsi="Arial" w:cs="Arial"/>
          <w:color w:val="000000"/>
          <w:sz w:val="20"/>
          <w:szCs w:val="20"/>
          <w:lang w:eastAsia="pt-BR"/>
        </w:rPr>
        <w:t>:</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4" w:name="art6i"/>
      <w:bookmarkEnd w:id="54"/>
      <w:r w:rsidRPr="00143A94">
        <w:rPr>
          <w:rFonts w:ascii="Arial" w:eastAsia="Times New Roman" w:hAnsi="Arial" w:cs="Arial"/>
          <w:color w:val="000000"/>
          <w:sz w:val="20"/>
          <w:szCs w:val="20"/>
          <w:lang w:eastAsia="pt-BR"/>
        </w:rPr>
        <w:t>I – de espécies, áreas ou ecossistemas ameaçados;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5" w:name="art6ii"/>
      <w:bookmarkEnd w:id="55"/>
      <w:r w:rsidRPr="00143A94">
        <w:rPr>
          <w:rFonts w:ascii="Arial" w:eastAsia="Times New Roman" w:hAnsi="Arial" w:cs="Arial"/>
          <w:color w:val="000000"/>
          <w:sz w:val="20"/>
          <w:szCs w:val="20"/>
          <w:lang w:eastAsia="pt-BR"/>
        </w:rPr>
        <w:t>II – do processo reprodutivo das espécies e de outros processos vitais para a manutenção e a recuperação dos estoques pesqueiros;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6" w:name="art6iii"/>
      <w:bookmarkEnd w:id="56"/>
      <w:r w:rsidRPr="00143A94">
        <w:rPr>
          <w:rFonts w:ascii="Arial" w:eastAsia="Times New Roman" w:hAnsi="Arial" w:cs="Arial"/>
          <w:color w:val="000000"/>
          <w:sz w:val="20"/>
          <w:szCs w:val="20"/>
          <w:lang w:eastAsia="pt-BR"/>
        </w:rPr>
        <w:t>III – da saúde pública;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7" w:name="art6iv"/>
      <w:bookmarkEnd w:id="57"/>
      <w:r w:rsidRPr="00143A94">
        <w:rPr>
          <w:rFonts w:ascii="Arial" w:eastAsia="Times New Roman" w:hAnsi="Arial" w:cs="Arial"/>
          <w:color w:val="000000"/>
          <w:sz w:val="20"/>
          <w:szCs w:val="20"/>
          <w:lang w:eastAsia="pt-BR"/>
        </w:rPr>
        <w:t>IV – do trabalhador.</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8" w:name="art6§1"/>
      <w:bookmarkEnd w:id="58"/>
      <w:r w:rsidRPr="00143A94">
        <w:rPr>
          <w:rFonts w:ascii="Arial" w:eastAsia="Times New Roman" w:hAnsi="Arial" w:cs="Arial"/>
          <w:color w:val="000000"/>
          <w:sz w:val="20"/>
          <w:szCs w:val="20"/>
          <w:lang w:eastAsia="pt-BR"/>
        </w:rPr>
        <w: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Sem prejuízo do disposto no caput</w:t>
      </w:r>
      <w:r w:rsidRPr="00143A94">
        <w:rPr>
          <w:rFonts w:ascii="Arial" w:eastAsia="Times New Roman" w:hAnsi="Arial" w:cs="Arial"/>
          <w:i/>
          <w:iCs/>
          <w:color w:val="000000"/>
          <w:sz w:val="20"/>
          <w:szCs w:val="20"/>
          <w:lang w:eastAsia="pt-BR"/>
        </w:rPr>
        <w:t xml:space="preserve"> </w:t>
      </w:r>
      <w:r w:rsidRPr="00143A94">
        <w:rPr>
          <w:rFonts w:ascii="Arial" w:eastAsia="Times New Roman" w:hAnsi="Arial" w:cs="Arial"/>
          <w:color w:val="000000"/>
          <w:sz w:val="20"/>
          <w:szCs w:val="20"/>
          <w:lang w:eastAsia="pt-BR"/>
        </w:rPr>
        <w:t>deste artigo, o exercício da atividade pesqueira é proibido: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59" w:name="art6§1i"/>
      <w:bookmarkEnd w:id="59"/>
      <w:r w:rsidRPr="00143A94">
        <w:rPr>
          <w:rFonts w:ascii="Arial" w:eastAsia="Times New Roman" w:hAnsi="Arial" w:cs="Arial"/>
          <w:color w:val="000000"/>
          <w:sz w:val="20"/>
          <w:szCs w:val="20"/>
          <w:lang w:eastAsia="pt-BR"/>
        </w:rPr>
        <w:t>I – em épocas e nos locais definidos pelo órgão competente;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0" w:name="art6§1ii"/>
      <w:bookmarkEnd w:id="60"/>
      <w:r w:rsidRPr="00143A94">
        <w:rPr>
          <w:rFonts w:ascii="Arial" w:eastAsia="Times New Roman" w:hAnsi="Arial" w:cs="Arial"/>
          <w:color w:val="000000"/>
          <w:sz w:val="20"/>
          <w:szCs w:val="20"/>
          <w:lang w:eastAsia="pt-BR"/>
        </w:rPr>
        <w:t>II – em relação às espécies que devam ser preservadas ou espécimes com tamanhos não permitidos pelo órgão competente;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1" w:name="art6§1iii"/>
      <w:bookmarkEnd w:id="61"/>
      <w:r w:rsidRPr="00143A94">
        <w:rPr>
          <w:rFonts w:ascii="Arial" w:eastAsia="Times New Roman" w:hAnsi="Arial" w:cs="Arial"/>
          <w:color w:val="000000"/>
          <w:sz w:val="20"/>
          <w:szCs w:val="20"/>
          <w:lang w:eastAsia="pt-BR"/>
        </w:rPr>
        <w:lastRenderedPageBreak/>
        <w:t>III – sem licença, permissão, concessão, autorização ou registro expedido pelo órgão competente;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2" w:name="art6§1iv"/>
      <w:bookmarkEnd w:id="62"/>
      <w:r w:rsidRPr="00143A94">
        <w:rPr>
          <w:rFonts w:ascii="Arial" w:eastAsia="Times New Roman" w:hAnsi="Arial" w:cs="Arial"/>
          <w:color w:val="000000"/>
          <w:sz w:val="20"/>
          <w:szCs w:val="20"/>
          <w:lang w:eastAsia="pt-BR"/>
        </w:rPr>
        <w:t>IV – em quantidade superior à permitida pelo órgão competente;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3" w:name="art6§1v"/>
      <w:bookmarkEnd w:id="63"/>
      <w:r w:rsidRPr="00143A94">
        <w:rPr>
          <w:rFonts w:ascii="Arial" w:eastAsia="Times New Roman" w:hAnsi="Arial" w:cs="Arial"/>
          <w:color w:val="000000"/>
          <w:sz w:val="20"/>
          <w:szCs w:val="20"/>
          <w:lang w:eastAsia="pt-BR"/>
        </w:rPr>
        <w:t xml:space="preserve">V – em locais próximos às áreas de lançamento de esgoto nas águas, com distância estabelecida em norma específica; </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4" w:name="art6§1vi"/>
      <w:bookmarkEnd w:id="64"/>
      <w:r w:rsidRPr="00143A94">
        <w:rPr>
          <w:rFonts w:ascii="Arial" w:eastAsia="Times New Roman" w:hAnsi="Arial" w:cs="Arial"/>
          <w:color w:val="000000"/>
          <w:sz w:val="20"/>
          <w:szCs w:val="20"/>
          <w:lang w:eastAsia="pt-BR"/>
        </w:rPr>
        <w:t xml:space="preserve">VI – em locais que causem embaraço </w:t>
      </w:r>
      <w:proofErr w:type="gramStart"/>
      <w:r w:rsidRPr="00143A94">
        <w:rPr>
          <w:rFonts w:ascii="Arial" w:eastAsia="Times New Roman" w:hAnsi="Arial" w:cs="Arial"/>
          <w:color w:val="000000"/>
          <w:sz w:val="20"/>
          <w:szCs w:val="20"/>
          <w:lang w:eastAsia="pt-BR"/>
        </w:rPr>
        <w:t>à</w:t>
      </w:r>
      <w:proofErr w:type="gramEnd"/>
      <w:r w:rsidRPr="00143A94">
        <w:rPr>
          <w:rFonts w:ascii="Arial" w:eastAsia="Times New Roman" w:hAnsi="Arial" w:cs="Arial"/>
          <w:color w:val="000000"/>
          <w:sz w:val="20"/>
          <w:szCs w:val="20"/>
          <w:lang w:eastAsia="pt-BR"/>
        </w:rPr>
        <w:t xml:space="preserve"> navegação;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5" w:name="art6§1vii"/>
      <w:bookmarkEnd w:id="65"/>
      <w:r w:rsidRPr="00143A94">
        <w:rPr>
          <w:rFonts w:ascii="Arial" w:eastAsia="Times New Roman" w:hAnsi="Arial" w:cs="Arial"/>
          <w:color w:val="000000"/>
          <w:sz w:val="20"/>
          <w:szCs w:val="20"/>
          <w:lang w:eastAsia="pt-BR"/>
        </w:rPr>
        <w:t>VII – mediante a utilização de: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6" w:name="art6§1viia"/>
      <w:bookmarkEnd w:id="66"/>
      <w:r w:rsidRPr="00143A94">
        <w:rPr>
          <w:rFonts w:ascii="Arial" w:eastAsia="Times New Roman" w:hAnsi="Arial" w:cs="Arial"/>
          <w:color w:val="000000"/>
          <w:sz w:val="20"/>
          <w:szCs w:val="20"/>
          <w:lang w:eastAsia="pt-BR"/>
        </w:rPr>
        <w:t>a) explosivos;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7" w:name="art6§1viib"/>
      <w:bookmarkEnd w:id="67"/>
      <w:r w:rsidRPr="00143A94">
        <w:rPr>
          <w:rFonts w:ascii="Arial" w:eastAsia="Times New Roman" w:hAnsi="Arial" w:cs="Arial"/>
          <w:color w:val="000000"/>
          <w:sz w:val="20"/>
          <w:szCs w:val="20"/>
          <w:lang w:eastAsia="pt-BR"/>
        </w:rPr>
        <w:t>b) processos, técnicas ou substâncias que, em contato com a água, produzam efeito semelhante ao de explosivos;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8" w:name="art6§1viic"/>
      <w:bookmarkEnd w:id="68"/>
      <w:r w:rsidRPr="00143A94">
        <w:rPr>
          <w:rFonts w:ascii="Arial" w:eastAsia="Times New Roman" w:hAnsi="Arial" w:cs="Arial"/>
          <w:color w:val="000000"/>
          <w:sz w:val="20"/>
          <w:szCs w:val="20"/>
          <w:lang w:eastAsia="pt-BR"/>
        </w:rPr>
        <w:t>c) substâncias tóxicas ou químicas que alterem as condições naturais da água;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69" w:name="art6§1viid"/>
      <w:bookmarkEnd w:id="69"/>
      <w:r w:rsidRPr="00143A94">
        <w:rPr>
          <w:rFonts w:ascii="Arial" w:eastAsia="Times New Roman" w:hAnsi="Arial" w:cs="Arial"/>
          <w:color w:val="000000"/>
          <w:sz w:val="20"/>
          <w:szCs w:val="20"/>
          <w:lang w:eastAsia="pt-BR"/>
        </w:rPr>
        <w:t>d) petrechos, técnicas e métodos não permitidos ou predatórios.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0" w:name="art6§2"/>
      <w:bookmarkEnd w:id="70"/>
      <w:r w:rsidRPr="00143A94">
        <w:rPr>
          <w:rFonts w:ascii="Arial" w:eastAsia="Times New Roman" w:hAnsi="Arial" w:cs="Arial"/>
          <w:color w:val="000000"/>
          <w:sz w:val="20"/>
          <w:szCs w:val="20"/>
          <w:lang w:eastAsia="pt-BR"/>
        </w:rPr>
        <w: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São vedados o transporte, a comercialização, o processamento e a industrialização de espécimes provenientes da atividade pesqueira proibida.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1" w:name="art7"/>
      <w:bookmarkEnd w:id="71"/>
      <w:r w:rsidRPr="00143A94">
        <w:rPr>
          <w:rFonts w:ascii="Arial" w:eastAsia="Times New Roman" w:hAnsi="Arial" w:cs="Arial"/>
          <w:color w:val="000000"/>
          <w:sz w:val="20"/>
          <w:szCs w:val="20"/>
          <w:lang w:eastAsia="pt-BR"/>
        </w:rPr>
        <w:t>Art. 7</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O desenvolvimento sustentável da atividade pesqueira dar-se-á mediante: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2" w:name="art7i"/>
      <w:bookmarkEnd w:id="72"/>
      <w:r w:rsidRPr="00143A94">
        <w:rPr>
          <w:rFonts w:ascii="Arial" w:eastAsia="Times New Roman" w:hAnsi="Arial" w:cs="Arial"/>
          <w:color w:val="000000"/>
          <w:sz w:val="20"/>
          <w:szCs w:val="20"/>
          <w:lang w:eastAsia="pt-BR"/>
        </w:rPr>
        <w:t>I – a gestão do acesso e uso dos recursos pesqueiros;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3" w:name="art7ii"/>
      <w:bookmarkEnd w:id="73"/>
      <w:r w:rsidRPr="00143A94">
        <w:rPr>
          <w:rFonts w:ascii="Arial" w:eastAsia="Times New Roman" w:hAnsi="Arial" w:cs="Arial"/>
          <w:color w:val="000000"/>
          <w:sz w:val="20"/>
          <w:szCs w:val="20"/>
          <w:lang w:eastAsia="pt-BR"/>
        </w:rPr>
        <w:t>II – a determinação de áreas especialmente protegidas;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4" w:name="art7iii"/>
      <w:bookmarkEnd w:id="74"/>
      <w:r w:rsidRPr="00143A94">
        <w:rPr>
          <w:rFonts w:ascii="Arial" w:eastAsia="Times New Roman" w:hAnsi="Arial" w:cs="Arial"/>
          <w:color w:val="000000"/>
          <w:sz w:val="20"/>
          <w:szCs w:val="20"/>
          <w:lang w:eastAsia="pt-BR"/>
        </w:rPr>
        <w:t>III – a participação social;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5" w:name="art7iv"/>
      <w:bookmarkEnd w:id="75"/>
      <w:r w:rsidRPr="00143A94">
        <w:rPr>
          <w:rFonts w:ascii="Arial" w:eastAsia="Times New Roman" w:hAnsi="Arial" w:cs="Arial"/>
          <w:color w:val="000000"/>
          <w:sz w:val="20"/>
          <w:szCs w:val="20"/>
          <w:lang w:eastAsia="pt-BR"/>
        </w:rPr>
        <w:t>IV – a capacitação da mão de obra do setor pesqueiro;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6" w:name="art7v"/>
      <w:bookmarkEnd w:id="76"/>
      <w:r w:rsidRPr="00143A94">
        <w:rPr>
          <w:rFonts w:ascii="Arial" w:eastAsia="Times New Roman" w:hAnsi="Arial" w:cs="Arial"/>
          <w:color w:val="000000"/>
          <w:sz w:val="20"/>
          <w:szCs w:val="20"/>
          <w:lang w:eastAsia="pt-BR"/>
        </w:rPr>
        <w:t>V – a educação ambiental;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7" w:name="art7vi"/>
      <w:bookmarkEnd w:id="77"/>
      <w:r w:rsidRPr="00143A94">
        <w:rPr>
          <w:rFonts w:ascii="Arial" w:eastAsia="Times New Roman" w:hAnsi="Arial" w:cs="Arial"/>
          <w:color w:val="000000"/>
          <w:sz w:val="20"/>
          <w:szCs w:val="20"/>
          <w:lang w:eastAsia="pt-BR"/>
        </w:rPr>
        <w:t xml:space="preserve">VI – a construção e a modernização da </w:t>
      </w:r>
      <w:proofErr w:type="spellStart"/>
      <w:r w:rsidRPr="00143A94">
        <w:rPr>
          <w:rFonts w:ascii="Arial" w:eastAsia="Times New Roman" w:hAnsi="Arial" w:cs="Arial"/>
          <w:color w:val="000000"/>
          <w:sz w:val="20"/>
          <w:szCs w:val="20"/>
          <w:lang w:eastAsia="pt-BR"/>
        </w:rPr>
        <w:t>infraestrutura</w:t>
      </w:r>
      <w:proofErr w:type="spellEnd"/>
      <w:r w:rsidRPr="00143A94">
        <w:rPr>
          <w:rFonts w:ascii="Arial" w:eastAsia="Times New Roman" w:hAnsi="Arial" w:cs="Arial"/>
          <w:color w:val="000000"/>
          <w:sz w:val="20"/>
          <w:szCs w:val="20"/>
          <w:lang w:eastAsia="pt-BR"/>
        </w:rPr>
        <w:t xml:space="preserve"> portuária de terminais portuários, bem como a melhoria dos serviços portuários;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8" w:name="art7vii"/>
      <w:bookmarkEnd w:id="78"/>
      <w:r w:rsidRPr="00143A94">
        <w:rPr>
          <w:rFonts w:ascii="Arial" w:eastAsia="Times New Roman" w:hAnsi="Arial" w:cs="Arial"/>
          <w:color w:val="000000"/>
          <w:sz w:val="20"/>
          <w:szCs w:val="20"/>
          <w:lang w:eastAsia="pt-BR"/>
        </w:rPr>
        <w:t>VII – a pesquisa dos recursos, técnicas e métodos pertinentes à atividade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79" w:name="art7viii"/>
      <w:bookmarkEnd w:id="79"/>
      <w:r w:rsidRPr="00143A94">
        <w:rPr>
          <w:rFonts w:ascii="Arial" w:eastAsia="Times New Roman" w:hAnsi="Arial" w:cs="Arial"/>
          <w:color w:val="000000"/>
          <w:sz w:val="20"/>
          <w:szCs w:val="20"/>
          <w:lang w:eastAsia="pt-BR"/>
        </w:rPr>
        <w:t>VIII – o sistema de informações sobre a atividade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0" w:name="art7ix"/>
      <w:bookmarkEnd w:id="80"/>
      <w:r w:rsidRPr="00143A94">
        <w:rPr>
          <w:rFonts w:ascii="Arial" w:eastAsia="Times New Roman" w:hAnsi="Arial" w:cs="Arial"/>
          <w:color w:val="000000"/>
          <w:sz w:val="20"/>
          <w:szCs w:val="20"/>
          <w:lang w:eastAsia="pt-BR"/>
        </w:rPr>
        <w:t>IX – o controle e a fiscalização da atividade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1" w:name="art7x"/>
      <w:bookmarkEnd w:id="81"/>
      <w:r w:rsidRPr="00143A94">
        <w:rPr>
          <w:rFonts w:ascii="Arial" w:eastAsia="Times New Roman" w:hAnsi="Arial" w:cs="Arial"/>
          <w:color w:val="000000"/>
          <w:sz w:val="20"/>
          <w:szCs w:val="20"/>
          <w:lang w:eastAsia="pt-BR"/>
        </w:rPr>
        <w:t>X – o crédito para fomento ao setor pesqueiro.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2" w:name="capituloiv"/>
      <w:bookmarkEnd w:id="82"/>
      <w:r w:rsidRPr="00143A94">
        <w:rPr>
          <w:rFonts w:ascii="Arial" w:eastAsia="Times New Roman" w:hAnsi="Arial" w:cs="Arial"/>
          <w:color w:val="000000"/>
          <w:sz w:val="20"/>
          <w:szCs w:val="20"/>
          <w:lang w:eastAsia="pt-BR"/>
        </w:rPr>
        <w:t>CAPÍTULO IV</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DA PESCA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3" w:name="capituloivsecaoi"/>
      <w:bookmarkEnd w:id="83"/>
      <w:r w:rsidRPr="00143A94">
        <w:rPr>
          <w:rFonts w:ascii="Arial" w:eastAsia="Times New Roman" w:hAnsi="Arial" w:cs="Arial"/>
          <w:b/>
          <w:bCs/>
          <w:color w:val="000000"/>
          <w:sz w:val="20"/>
          <w:szCs w:val="20"/>
          <w:lang w:eastAsia="pt-BR"/>
        </w:rPr>
        <w:t>Seção 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b/>
          <w:bCs/>
          <w:color w:val="000000"/>
          <w:sz w:val="20"/>
          <w:szCs w:val="20"/>
          <w:lang w:eastAsia="pt-BR"/>
        </w:rPr>
        <w:t>Da Natureza da Pesca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4" w:name="art8"/>
      <w:bookmarkEnd w:id="84"/>
      <w:r w:rsidRPr="00143A94">
        <w:rPr>
          <w:rFonts w:ascii="Arial" w:eastAsia="Times New Roman" w:hAnsi="Arial" w:cs="Arial"/>
          <w:color w:val="000000"/>
          <w:sz w:val="20"/>
          <w:szCs w:val="20"/>
          <w:lang w:eastAsia="pt-BR"/>
        </w:rPr>
        <w:lastRenderedPageBreak/>
        <w:t>Art. 8</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Pesca, para os efeitos desta Lei, classifica-se como: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5" w:name="art8i"/>
      <w:bookmarkEnd w:id="85"/>
      <w:r w:rsidRPr="00143A94">
        <w:rPr>
          <w:rFonts w:ascii="Arial" w:eastAsia="Times New Roman" w:hAnsi="Arial" w:cs="Arial"/>
          <w:color w:val="000000"/>
          <w:sz w:val="20"/>
          <w:szCs w:val="20"/>
          <w:lang w:eastAsia="pt-BR"/>
        </w:rPr>
        <w:t>I – comercial: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6" w:name="art8ia"/>
      <w:bookmarkEnd w:id="86"/>
      <w:r w:rsidRPr="00143A94">
        <w:rPr>
          <w:rFonts w:ascii="Arial" w:eastAsia="Times New Roman" w:hAnsi="Arial" w:cs="Arial"/>
          <w:color w:val="000000"/>
          <w:sz w:val="20"/>
          <w:szCs w:val="20"/>
          <w:lang w:eastAsia="pt-BR"/>
        </w:rPr>
        <w:t>a) artesanal: quando praticada diretamente por pescador profissional, de forma autônoma ou em regime de economia familiar, com meios de produção próprios ou mediante contrato de parceria, desembarcado, podendo utilizar embarcações de pequeno porte;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7" w:name="art8ib"/>
      <w:bookmarkEnd w:id="87"/>
      <w:r w:rsidRPr="00143A94">
        <w:rPr>
          <w:rFonts w:ascii="Arial" w:eastAsia="Times New Roman" w:hAnsi="Arial" w:cs="Arial"/>
          <w:color w:val="000000"/>
          <w:sz w:val="20"/>
          <w:szCs w:val="20"/>
          <w:lang w:eastAsia="pt-BR"/>
        </w:rPr>
        <w:t>b) industrial: quando praticada por pessoa física ou jurídica e envolver pescadores profissionais, empregados ou em regime de parceria por cotas-partes, utilizando embarcações de pequeno, médio ou grande porte, com finalidade comercial;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8" w:name="art8ii"/>
      <w:bookmarkEnd w:id="88"/>
      <w:r w:rsidRPr="00143A94">
        <w:rPr>
          <w:rFonts w:ascii="Arial" w:eastAsia="Times New Roman" w:hAnsi="Arial" w:cs="Arial"/>
          <w:color w:val="000000"/>
          <w:sz w:val="20"/>
          <w:szCs w:val="20"/>
          <w:lang w:eastAsia="pt-BR"/>
        </w:rPr>
        <w:t>II – não comercial: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89" w:name="art8iia"/>
      <w:bookmarkEnd w:id="89"/>
      <w:r w:rsidRPr="00143A94">
        <w:rPr>
          <w:rFonts w:ascii="Arial" w:eastAsia="Times New Roman" w:hAnsi="Arial" w:cs="Arial"/>
          <w:color w:val="000000"/>
          <w:sz w:val="20"/>
          <w:szCs w:val="20"/>
          <w:lang w:eastAsia="pt-BR"/>
        </w:rPr>
        <w:t>a) científica: quando praticada por pessoa física ou jurídica, com a finalidade de pesquisa científica;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0" w:name="art8iib"/>
      <w:bookmarkEnd w:id="90"/>
      <w:r w:rsidRPr="00143A94">
        <w:rPr>
          <w:rFonts w:ascii="Arial" w:eastAsia="Times New Roman" w:hAnsi="Arial" w:cs="Arial"/>
          <w:color w:val="000000"/>
          <w:sz w:val="20"/>
          <w:szCs w:val="20"/>
          <w:lang w:eastAsia="pt-BR"/>
        </w:rPr>
        <w:t>b) amadora: quando praticada por brasileiro ou estrangeiro, com equipamentos ou petrechos previstos em legislação específica, tendo por finalidade o lazer ou o desporto;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1" w:name="art8iic"/>
      <w:bookmarkEnd w:id="91"/>
      <w:r w:rsidRPr="00143A94">
        <w:rPr>
          <w:rFonts w:ascii="Arial" w:eastAsia="Times New Roman" w:hAnsi="Arial" w:cs="Arial"/>
          <w:color w:val="000000"/>
          <w:sz w:val="20"/>
          <w:szCs w:val="20"/>
          <w:lang w:eastAsia="pt-BR"/>
        </w:rPr>
        <w:t>c) de subsistência: quando praticada com fins de consumo doméstico ou escambo sem fins de lucro e utilizando petrechos previstos em legislação específica.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2" w:name="capituloivsecaoii"/>
      <w:bookmarkEnd w:id="92"/>
      <w:r w:rsidRPr="00143A94">
        <w:rPr>
          <w:rFonts w:ascii="Arial" w:eastAsia="Times New Roman" w:hAnsi="Arial" w:cs="Arial"/>
          <w:b/>
          <w:bCs/>
          <w:color w:val="000000"/>
          <w:sz w:val="20"/>
          <w:szCs w:val="20"/>
          <w:lang w:eastAsia="pt-BR"/>
        </w:rPr>
        <w:t>Seção II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b/>
          <w:bCs/>
          <w:color w:val="000000"/>
          <w:sz w:val="20"/>
          <w:szCs w:val="20"/>
          <w:lang w:eastAsia="pt-BR"/>
        </w:rPr>
        <w:t>Das Embarcações de Pesca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3" w:name="art9"/>
      <w:bookmarkEnd w:id="93"/>
      <w:r w:rsidRPr="00143A94">
        <w:rPr>
          <w:rFonts w:ascii="Arial" w:eastAsia="Times New Roman" w:hAnsi="Arial" w:cs="Arial"/>
          <w:color w:val="000000"/>
          <w:sz w:val="20"/>
          <w:szCs w:val="20"/>
          <w:lang w:eastAsia="pt-BR"/>
        </w:rPr>
        <w:t>Art. 9</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Podem exercer a atividade pesqueira em áreas sob jurisdição brasileira: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4" w:name="art9i"/>
      <w:bookmarkEnd w:id="94"/>
      <w:r w:rsidRPr="00143A94">
        <w:rPr>
          <w:rFonts w:ascii="Arial" w:eastAsia="Times New Roman" w:hAnsi="Arial" w:cs="Arial"/>
          <w:color w:val="000000"/>
          <w:sz w:val="20"/>
          <w:szCs w:val="20"/>
          <w:lang w:eastAsia="pt-BR"/>
        </w:rPr>
        <w:t>I – as embarcações brasileiras de pesca;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5" w:name="art9ii"/>
      <w:bookmarkEnd w:id="95"/>
      <w:r w:rsidRPr="00143A94">
        <w:rPr>
          <w:rFonts w:ascii="Arial" w:eastAsia="Times New Roman" w:hAnsi="Arial" w:cs="Arial"/>
          <w:color w:val="000000"/>
          <w:sz w:val="20"/>
          <w:szCs w:val="20"/>
          <w:lang w:eastAsia="pt-BR"/>
        </w:rPr>
        <w:t>II – as embarcações estrangeiras de pesca cobertas por acordos ou tratados internacionais firmados pelo Brasil, nas condições neles estabelecidas e na legislação específica;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6" w:name="art9iii"/>
      <w:bookmarkEnd w:id="96"/>
      <w:r w:rsidRPr="00143A94">
        <w:rPr>
          <w:rFonts w:ascii="Arial" w:eastAsia="Times New Roman" w:hAnsi="Arial" w:cs="Arial"/>
          <w:color w:val="000000"/>
          <w:sz w:val="20"/>
          <w:szCs w:val="20"/>
          <w:lang w:eastAsia="pt-BR"/>
        </w:rPr>
        <w:t>III – as embarcações estrangeiras de pesca arrendadas por empresas, armadores e cooperativas brasileiras de produção de pesca, nos termos e condições estabelecidos em legislação específica.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7" w:name="art9§1"/>
      <w:bookmarkEnd w:id="97"/>
      <w:r w:rsidRPr="00143A94">
        <w:rPr>
          <w:rFonts w:ascii="Arial" w:eastAsia="Times New Roman" w:hAnsi="Arial" w:cs="Arial"/>
          <w:color w:val="000000"/>
          <w:sz w:val="20"/>
          <w:szCs w:val="20"/>
          <w:lang w:eastAsia="pt-BR"/>
        </w:rPr>
        <w: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Para os efeitos desta Lei, consideram-se equiparadas às embarcações brasileiras de pesca as embarcações estrangeiras de pesca arrendadas por pessoa física ou jurídica brasileira.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8" w:name="art9§2"/>
      <w:bookmarkEnd w:id="98"/>
      <w:r w:rsidRPr="00143A94">
        <w:rPr>
          <w:rFonts w:ascii="Arial" w:eastAsia="Times New Roman" w:hAnsi="Arial" w:cs="Arial"/>
          <w:color w:val="000000"/>
          <w:sz w:val="20"/>
          <w:szCs w:val="20"/>
          <w:lang w:eastAsia="pt-BR"/>
        </w:rPr>
        <w: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A pesca amadora ou esportiva somente poderá utilizar embarcações classificadas pela autoridade marítima na categoria de esporte e recreio.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99" w:name="art10"/>
      <w:bookmarkEnd w:id="99"/>
      <w:r w:rsidRPr="00143A94">
        <w:rPr>
          <w:rFonts w:ascii="Arial" w:eastAsia="Times New Roman" w:hAnsi="Arial" w:cs="Arial"/>
          <w:color w:val="000000"/>
          <w:sz w:val="20"/>
          <w:szCs w:val="20"/>
          <w:lang w:eastAsia="pt-BR"/>
        </w:rPr>
        <w:t xml:space="preserve">Art. 10.  Embarcação de pesca, para os fins desta Lei, é aquela que, </w:t>
      </w:r>
      <w:proofErr w:type="spellStart"/>
      <w:r w:rsidRPr="00143A94">
        <w:rPr>
          <w:rFonts w:ascii="Arial" w:eastAsia="Times New Roman" w:hAnsi="Arial" w:cs="Arial"/>
          <w:color w:val="000000"/>
          <w:sz w:val="20"/>
          <w:szCs w:val="20"/>
          <w:lang w:eastAsia="pt-BR"/>
        </w:rPr>
        <w:t>permissionada</w:t>
      </w:r>
      <w:proofErr w:type="spellEnd"/>
      <w:r w:rsidRPr="00143A94">
        <w:rPr>
          <w:rFonts w:ascii="Arial" w:eastAsia="Times New Roman" w:hAnsi="Arial" w:cs="Arial"/>
          <w:color w:val="000000"/>
          <w:sz w:val="20"/>
          <w:szCs w:val="20"/>
          <w:lang w:eastAsia="pt-BR"/>
        </w:rPr>
        <w:t xml:space="preserve"> e registrada perante as autoridades competentes, na forma da legislação específica, opera, com exclusividade, em uma ou mais das seguintes atividades: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0" w:name="art10i"/>
      <w:bookmarkEnd w:id="100"/>
      <w:r w:rsidRPr="00143A94">
        <w:rPr>
          <w:rFonts w:ascii="Arial" w:eastAsia="Times New Roman" w:hAnsi="Arial" w:cs="Arial"/>
          <w:color w:val="000000"/>
          <w:sz w:val="20"/>
          <w:szCs w:val="20"/>
          <w:lang w:eastAsia="pt-BR"/>
        </w:rPr>
        <w:t>I – na pesca;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1" w:name="art10ii"/>
      <w:bookmarkEnd w:id="101"/>
      <w:r w:rsidRPr="00143A94">
        <w:rPr>
          <w:rFonts w:ascii="Arial" w:eastAsia="Times New Roman" w:hAnsi="Arial" w:cs="Arial"/>
          <w:color w:val="000000"/>
          <w:sz w:val="20"/>
          <w:szCs w:val="20"/>
          <w:lang w:eastAsia="pt-BR"/>
        </w:rPr>
        <w:t xml:space="preserve">II – na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2" w:name="art10iii"/>
      <w:bookmarkEnd w:id="102"/>
      <w:r w:rsidRPr="00143A94">
        <w:rPr>
          <w:rFonts w:ascii="Arial" w:eastAsia="Times New Roman" w:hAnsi="Arial" w:cs="Arial"/>
          <w:color w:val="000000"/>
          <w:sz w:val="20"/>
          <w:szCs w:val="20"/>
          <w:lang w:eastAsia="pt-BR"/>
        </w:rPr>
        <w:t>III – na conservação do pescado;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3" w:name="art10iv"/>
      <w:bookmarkEnd w:id="103"/>
      <w:r w:rsidRPr="00143A94">
        <w:rPr>
          <w:rFonts w:ascii="Arial" w:eastAsia="Times New Roman" w:hAnsi="Arial" w:cs="Arial"/>
          <w:color w:val="000000"/>
          <w:sz w:val="20"/>
          <w:szCs w:val="20"/>
          <w:lang w:eastAsia="pt-BR"/>
        </w:rPr>
        <w:lastRenderedPageBreak/>
        <w:t>IV – no processamento do pescado;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4" w:name="art10v"/>
      <w:bookmarkEnd w:id="104"/>
      <w:r w:rsidRPr="00143A94">
        <w:rPr>
          <w:rFonts w:ascii="Arial" w:eastAsia="Times New Roman" w:hAnsi="Arial" w:cs="Arial"/>
          <w:color w:val="000000"/>
          <w:sz w:val="20"/>
          <w:szCs w:val="20"/>
          <w:lang w:eastAsia="pt-BR"/>
        </w:rPr>
        <w:t>V – no transporte do pescado;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5" w:name="art10vi"/>
      <w:bookmarkEnd w:id="105"/>
      <w:r w:rsidRPr="00143A94">
        <w:rPr>
          <w:rFonts w:ascii="Arial" w:eastAsia="Times New Roman" w:hAnsi="Arial" w:cs="Arial"/>
          <w:color w:val="000000"/>
          <w:sz w:val="20"/>
          <w:szCs w:val="20"/>
          <w:lang w:eastAsia="pt-BR"/>
        </w:rPr>
        <w:t>VI – na pesquisa de recursos pesqueiros.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6" w:name="art10§1"/>
      <w:bookmarkEnd w:id="106"/>
      <w:r w:rsidRPr="00143A94">
        <w:rPr>
          <w:rFonts w:ascii="Arial" w:eastAsia="Times New Roman" w:hAnsi="Arial" w:cs="Arial"/>
          <w:color w:val="000000"/>
          <w:sz w:val="20"/>
          <w:szCs w:val="20"/>
          <w:lang w:eastAsia="pt-BR"/>
        </w:rPr>
        <w: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As embarcações que operam na pesca comercial se classificam em:</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7" w:name="art10§1i"/>
      <w:bookmarkEnd w:id="107"/>
      <w:r w:rsidRPr="00143A94">
        <w:rPr>
          <w:rFonts w:ascii="Arial" w:eastAsia="Times New Roman" w:hAnsi="Arial" w:cs="Arial"/>
          <w:color w:val="000000"/>
          <w:sz w:val="20"/>
          <w:szCs w:val="20"/>
          <w:lang w:eastAsia="pt-BR"/>
        </w:rPr>
        <w:t>I – de pequeno porte: quando possui arqueação bruta - AB igual ou menor que 20 (vinte);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8" w:name="art10§1ii"/>
      <w:bookmarkEnd w:id="108"/>
      <w:r w:rsidRPr="00143A94">
        <w:rPr>
          <w:rFonts w:ascii="Arial" w:eastAsia="Times New Roman" w:hAnsi="Arial" w:cs="Arial"/>
          <w:color w:val="000000"/>
          <w:sz w:val="20"/>
          <w:szCs w:val="20"/>
          <w:lang w:eastAsia="pt-BR"/>
        </w:rPr>
        <w:t>II – de médio porte: quando possui arqueação bruta - AB maior que 20 (vinte) e menor que 100 (cem);</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09" w:name="art10§1iii"/>
      <w:bookmarkEnd w:id="109"/>
      <w:r w:rsidRPr="00143A94">
        <w:rPr>
          <w:rFonts w:ascii="Arial" w:eastAsia="Times New Roman" w:hAnsi="Arial" w:cs="Arial"/>
          <w:color w:val="000000"/>
          <w:sz w:val="20"/>
          <w:szCs w:val="20"/>
          <w:lang w:eastAsia="pt-BR"/>
        </w:rPr>
        <w:t>III – de grande porte: quando possui arqueação bruta - AB igual ou maior que 100 (cem).</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0" w:name="art10§2"/>
      <w:bookmarkEnd w:id="110"/>
      <w:r w:rsidRPr="00143A94">
        <w:rPr>
          <w:rFonts w:ascii="Arial" w:eastAsia="Times New Roman" w:hAnsi="Arial" w:cs="Arial"/>
          <w:color w:val="000000"/>
          <w:sz w:val="20"/>
          <w:szCs w:val="20"/>
          <w:lang w:eastAsia="pt-BR"/>
        </w:rPr>
        <w: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Para fins creditícios, são considerados bens de produção as embarcações, as redes e os demais petrechos utilizados na pesca ou na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comercial.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1" w:name="art10§3"/>
      <w:bookmarkEnd w:id="111"/>
      <w:r w:rsidRPr="00143A94">
        <w:rPr>
          <w:rFonts w:ascii="Arial" w:eastAsia="Times New Roman" w:hAnsi="Arial" w:cs="Arial"/>
          <w:color w:val="000000"/>
          <w:sz w:val="20"/>
          <w:szCs w:val="20"/>
          <w:lang w:eastAsia="pt-BR"/>
        </w:rPr>
        <w:t>§ 3</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Para fins creditícios, são considerados instrumentos de trabalho as embarcações, as redes e os demais petrechos e equipamentos utilizados na pesca artesanal.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2" w:name="art10§4"/>
      <w:bookmarkEnd w:id="112"/>
      <w:r w:rsidRPr="00143A94">
        <w:rPr>
          <w:rFonts w:ascii="Arial" w:eastAsia="Times New Roman" w:hAnsi="Arial" w:cs="Arial"/>
          <w:color w:val="000000"/>
          <w:sz w:val="20"/>
          <w:szCs w:val="20"/>
          <w:lang w:eastAsia="pt-BR"/>
        </w:rPr>
        <w:t>§ 4</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A embarcação utilizada na pesca artesanal, quando não estiver envolvida na atividade pesqueira, poderá transportar as famílias dos pescadores, os produtos da pequena lavoura e da indústria doméstica, observadas as normas da autoridade marítima aplicáveis ao tipo de embarcação.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3" w:name="art10§5"/>
      <w:bookmarkEnd w:id="113"/>
      <w:r w:rsidRPr="00143A94">
        <w:rPr>
          <w:rFonts w:ascii="Arial" w:eastAsia="Times New Roman" w:hAnsi="Arial" w:cs="Arial"/>
          <w:color w:val="000000"/>
          <w:sz w:val="20"/>
          <w:szCs w:val="20"/>
          <w:lang w:eastAsia="pt-BR"/>
        </w:rPr>
        <w:t>§ 5</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É permitida a admissão, em embarcações pesqueiras, de menores a partir de 14 (catorze) anos de idade, na condição de aprendizes de pesca, observadas as legislações trabalhista, previdenciária e de proteção à criança e ao adolescente, bem como as normas da autoridade marítima.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4" w:name="art11"/>
      <w:bookmarkEnd w:id="114"/>
      <w:r w:rsidRPr="00143A94">
        <w:rPr>
          <w:rFonts w:ascii="Arial" w:eastAsia="Times New Roman" w:hAnsi="Arial" w:cs="Arial"/>
          <w:color w:val="000000"/>
          <w:sz w:val="20"/>
          <w:szCs w:val="20"/>
          <w:lang w:eastAsia="pt-BR"/>
        </w:rPr>
        <w:t>Art. 11.  As embarcações brasileiras de pesca terão, no curso normal de suas atividades, prioridades no acesso aos portos e aos terminais pesqueiros nacionais, sem prejuízo da exigência de prévia autorização, podendo a descarga de pescado ser feita pela tripulação da embarcação de pesca.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5" w:name="art11p"/>
      <w:bookmarkEnd w:id="115"/>
      <w:r w:rsidRPr="00143A94">
        <w:rPr>
          <w:rFonts w:ascii="Arial" w:eastAsia="Times New Roman" w:hAnsi="Arial" w:cs="Arial"/>
          <w:color w:val="000000"/>
          <w:sz w:val="20"/>
          <w:szCs w:val="20"/>
          <w:lang w:eastAsia="pt-BR"/>
        </w:rPr>
        <w:t xml:space="preserve">Parágrafo único.  Não se aplicam à embarcação brasileira de pesca ou estrangeira de pesca arrendada por empresa brasileira as normas reguladoras do tráfego de cabotagem e as referentes à </w:t>
      </w:r>
      <w:proofErr w:type="spellStart"/>
      <w:r w:rsidRPr="00143A94">
        <w:rPr>
          <w:rFonts w:ascii="Arial" w:eastAsia="Times New Roman" w:hAnsi="Arial" w:cs="Arial"/>
          <w:color w:val="000000"/>
          <w:sz w:val="20"/>
          <w:szCs w:val="20"/>
          <w:lang w:eastAsia="pt-BR"/>
        </w:rPr>
        <w:t>praticagem</w:t>
      </w:r>
      <w:proofErr w:type="spellEnd"/>
      <w:r w:rsidRPr="00143A94">
        <w:rPr>
          <w:rFonts w:ascii="Arial" w:eastAsia="Times New Roman" w:hAnsi="Arial" w:cs="Arial"/>
          <w:color w:val="000000"/>
          <w:sz w:val="20"/>
          <w:szCs w:val="20"/>
          <w:lang w:eastAsia="pt-BR"/>
        </w:rPr>
        <w:t>.</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6" w:name="art12"/>
      <w:bookmarkEnd w:id="116"/>
      <w:r w:rsidRPr="00143A94">
        <w:rPr>
          <w:rFonts w:ascii="Arial" w:eastAsia="Times New Roman" w:hAnsi="Arial" w:cs="Arial"/>
          <w:color w:val="000000"/>
          <w:sz w:val="20"/>
          <w:szCs w:val="20"/>
          <w:lang w:eastAsia="pt-BR"/>
        </w:rPr>
        <w:t>Art. 12.  O transbordo do produto da pesca, desde que previamente autorizado, poderá ser feito nos termos da regulamentação específica.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7" w:name="art12§1"/>
      <w:bookmarkEnd w:id="117"/>
      <w:r w:rsidRPr="00143A94">
        <w:rPr>
          <w:rFonts w:ascii="Arial" w:eastAsia="Times New Roman" w:hAnsi="Arial" w:cs="Arial"/>
          <w:color w:val="000000"/>
          <w:sz w:val="20"/>
          <w:szCs w:val="20"/>
          <w:lang w:eastAsia="pt-BR"/>
        </w:rPr>
        <w: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O transbordo será permitido, independentemente de autorização, em caso de acidente ou defeito mecânico que implique o risco de perda do produto da pesca ou seu derivado.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8" w:name="art12§2"/>
      <w:bookmarkEnd w:id="118"/>
      <w:r w:rsidRPr="00143A94">
        <w:rPr>
          <w:rFonts w:ascii="Arial" w:eastAsia="Times New Roman" w:hAnsi="Arial" w:cs="Arial"/>
          <w:color w:val="000000"/>
          <w:sz w:val="20"/>
          <w:szCs w:val="20"/>
          <w:lang w:eastAsia="pt-BR"/>
        </w:rPr>
        <w: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O transbordo de pescado em área portuária, para embarcação de transporte, poderá ser realizado mediante autorização da autoridade competente, nas condições nela estabelecidas.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19" w:name="art12§3"/>
      <w:bookmarkEnd w:id="119"/>
      <w:r w:rsidRPr="00143A94">
        <w:rPr>
          <w:rFonts w:ascii="Arial" w:eastAsia="Times New Roman" w:hAnsi="Arial" w:cs="Arial"/>
          <w:color w:val="000000"/>
          <w:sz w:val="20"/>
          <w:szCs w:val="20"/>
          <w:lang w:eastAsia="pt-BR"/>
        </w:rPr>
        <w:t>§ 3</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As embarcações pesqueiras brasileiras poderão desembarcar o produto da pesca em portos de países que mantenham acordo com o Brasil e que permitam tais operações na forma do regulamento desta Lei.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0" w:name="art12§4"/>
      <w:bookmarkEnd w:id="120"/>
      <w:r w:rsidRPr="00143A94">
        <w:rPr>
          <w:rFonts w:ascii="Arial" w:eastAsia="Times New Roman" w:hAnsi="Arial" w:cs="Arial"/>
          <w:color w:val="000000"/>
          <w:sz w:val="20"/>
          <w:szCs w:val="20"/>
          <w:lang w:eastAsia="pt-BR"/>
        </w:rPr>
        <w:lastRenderedPageBreak/>
        <w:t>§ 4</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O produto pesqueiro ou seu derivado oriundo de embarcação brasileira ou de embarcação estrangeira de pesca arrendada à pessoa jurídica brasileira é considerado produto brasileiro.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1" w:name="art13"/>
      <w:bookmarkEnd w:id="121"/>
      <w:r w:rsidRPr="00143A94">
        <w:rPr>
          <w:rFonts w:ascii="Arial" w:eastAsia="Times New Roman" w:hAnsi="Arial" w:cs="Arial"/>
          <w:color w:val="000000"/>
          <w:sz w:val="20"/>
          <w:szCs w:val="20"/>
          <w:lang w:eastAsia="pt-BR"/>
        </w:rPr>
        <w:t xml:space="preserve">Art. 13.  A construção e a transformação de embarcação brasileira de pesca, assim como a importação ou arrendamento de embarcação estrangeira de pesca, dependem de autorização </w:t>
      </w:r>
      <w:proofErr w:type="gramStart"/>
      <w:r w:rsidRPr="00143A94">
        <w:rPr>
          <w:rFonts w:ascii="Arial" w:eastAsia="Times New Roman" w:hAnsi="Arial" w:cs="Arial"/>
          <w:color w:val="000000"/>
          <w:sz w:val="20"/>
          <w:szCs w:val="20"/>
          <w:lang w:eastAsia="pt-BR"/>
        </w:rPr>
        <w:t>prévia das autoridades competentes, observados</w:t>
      </w:r>
      <w:proofErr w:type="gramEnd"/>
      <w:r w:rsidRPr="00143A94">
        <w:rPr>
          <w:rFonts w:ascii="Arial" w:eastAsia="Times New Roman" w:hAnsi="Arial" w:cs="Arial"/>
          <w:color w:val="000000"/>
          <w:sz w:val="20"/>
          <w:szCs w:val="20"/>
          <w:lang w:eastAsia="pt-BR"/>
        </w:rPr>
        <w:t xml:space="preserve"> os critérios definidos na regulamentação pertinente.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2" w:name="art13§1"/>
      <w:bookmarkEnd w:id="122"/>
      <w:r w:rsidRPr="00143A94">
        <w:rPr>
          <w:rFonts w:ascii="Arial" w:eastAsia="Times New Roman" w:hAnsi="Arial" w:cs="Arial"/>
          <w:color w:val="000000"/>
          <w:sz w:val="20"/>
          <w:szCs w:val="20"/>
          <w:lang w:eastAsia="pt-BR"/>
        </w:rPr>
        <w: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A autoridade competente poderá dispensar, nos termos da legislação específica, a exigência de que </w:t>
      </w:r>
      <w:proofErr w:type="gramStart"/>
      <w:r w:rsidRPr="00143A94">
        <w:rPr>
          <w:rFonts w:ascii="Arial" w:eastAsia="Times New Roman" w:hAnsi="Arial" w:cs="Arial"/>
          <w:color w:val="000000"/>
          <w:sz w:val="20"/>
          <w:szCs w:val="20"/>
          <w:lang w:eastAsia="pt-BR"/>
        </w:rPr>
        <w:t>trata</w:t>
      </w:r>
      <w:proofErr w:type="gramEnd"/>
      <w:r w:rsidRPr="00143A94">
        <w:rPr>
          <w:rFonts w:ascii="Arial" w:eastAsia="Times New Roman" w:hAnsi="Arial" w:cs="Arial"/>
          <w:color w:val="000000"/>
          <w:sz w:val="20"/>
          <w:szCs w:val="20"/>
          <w:lang w:eastAsia="pt-BR"/>
        </w:rPr>
        <w:t xml:space="preserve"> o caput deste artigo para a construção e transformação de embarcação utilizada nas pescas artesanal e de subsistência, atendidas as diretrizes relativas à gestão dos recursos pesqueiros.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3" w:name="art13§2"/>
      <w:bookmarkEnd w:id="123"/>
      <w:r w:rsidRPr="00143A94">
        <w:rPr>
          <w:rFonts w:ascii="Arial" w:eastAsia="Times New Roman" w:hAnsi="Arial" w:cs="Arial"/>
          <w:color w:val="000000"/>
          <w:sz w:val="20"/>
          <w:szCs w:val="20"/>
          <w:lang w:eastAsia="pt-BR"/>
        </w:rPr>
        <w: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A licença de construção, de alteração ou de reclassificação da embarcação de pesca expedida pela autoridade marítima está condicionada à apresentação da Permissão Prévia de Pesca expedida pelo órgão federal competente, conforme parâmetros mínimos definidos em regulamento conjunto desses órgãos.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4" w:name="capituloivsecaoiii"/>
      <w:bookmarkEnd w:id="124"/>
      <w:r w:rsidRPr="00143A94">
        <w:rPr>
          <w:rFonts w:ascii="Arial" w:eastAsia="Times New Roman" w:hAnsi="Arial" w:cs="Arial"/>
          <w:b/>
          <w:bCs/>
          <w:color w:val="000000"/>
          <w:sz w:val="20"/>
          <w:szCs w:val="20"/>
          <w:lang w:eastAsia="pt-BR"/>
        </w:rPr>
        <w:t>Seção III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b/>
          <w:bCs/>
          <w:color w:val="000000"/>
          <w:sz w:val="20"/>
          <w:szCs w:val="20"/>
          <w:lang w:eastAsia="pt-BR"/>
        </w:rPr>
        <w:t>Dos Pescadores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5" w:name="art14"/>
      <w:bookmarkEnd w:id="125"/>
      <w:r w:rsidRPr="00143A94">
        <w:rPr>
          <w:rFonts w:ascii="Arial" w:eastAsia="Times New Roman" w:hAnsi="Arial" w:cs="Arial"/>
          <w:color w:val="000000"/>
          <w:sz w:val="20"/>
          <w:szCs w:val="20"/>
          <w:lang w:val="en-US" w:eastAsia="pt-BR"/>
        </w:rPr>
        <w:t xml:space="preserve">Art. 14.  </w:t>
      </w:r>
      <w:hyperlink r:id="rId9" w:history="1">
        <w:r w:rsidRPr="00143A94">
          <w:rPr>
            <w:rFonts w:ascii="Arial" w:eastAsia="Times New Roman" w:hAnsi="Arial" w:cs="Arial"/>
            <w:color w:val="0000FF"/>
            <w:sz w:val="20"/>
            <w:u w:val="single"/>
            <w:lang w:eastAsia="pt-BR"/>
          </w:rPr>
          <w:t>(VETADO)</w:t>
        </w:r>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6" w:name="art15"/>
      <w:bookmarkEnd w:id="126"/>
      <w:r w:rsidRPr="00143A94">
        <w:rPr>
          <w:rFonts w:ascii="Arial" w:eastAsia="Times New Roman" w:hAnsi="Arial" w:cs="Arial"/>
          <w:color w:val="000000"/>
          <w:sz w:val="20"/>
          <w:szCs w:val="20"/>
          <w:lang w:val="en-US" w:eastAsia="pt-BR"/>
        </w:rPr>
        <w:t>Art. 15. </w:t>
      </w:r>
      <w:hyperlink r:id="rId10" w:history="1">
        <w:r w:rsidRPr="00143A94">
          <w:rPr>
            <w:rFonts w:ascii="Arial" w:eastAsia="Times New Roman" w:hAnsi="Arial" w:cs="Arial"/>
            <w:color w:val="0000FF"/>
            <w:sz w:val="20"/>
            <w:u w:val="single"/>
            <w:lang w:eastAsia="pt-BR"/>
          </w:rPr>
          <w:t xml:space="preserve"> (VETADO)</w:t>
        </w:r>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7" w:name="art16"/>
      <w:bookmarkEnd w:id="127"/>
      <w:r w:rsidRPr="00143A94">
        <w:rPr>
          <w:rFonts w:ascii="Arial" w:eastAsia="Times New Roman" w:hAnsi="Arial" w:cs="Arial"/>
          <w:color w:val="000000"/>
          <w:sz w:val="20"/>
          <w:szCs w:val="20"/>
          <w:lang w:eastAsia="pt-BR"/>
        </w:rPr>
        <w:t xml:space="preserve">Art. 16.  </w:t>
      </w:r>
      <w:hyperlink r:id="rId11" w:history="1">
        <w:r w:rsidRPr="00143A94">
          <w:rPr>
            <w:rFonts w:ascii="Arial" w:eastAsia="Times New Roman" w:hAnsi="Arial" w:cs="Arial"/>
            <w:color w:val="0000FF"/>
            <w:sz w:val="20"/>
            <w:u w:val="single"/>
            <w:lang w:eastAsia="pt-BR"/>
          </w:rPr>
          <w:t>(VETADO)</w:t>
        </w:r>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8" w:name="art17"/>
      <w:bookmarkEnd w:id="128"/>
      <w:r w:rsidRPr="00143A94">
        <w:rPr>
          <w:rFonts w:ascii="Arial" w:eastAsia="Times New Roman" w:hAnsi="Arial" w:cs="Arial"/>
          <w:color w:val="000000"/>
          <w:sz w:val="20"/>
          <w:szCs w:val="20"/>
          <w:lang w:eastAsia="pt-BR"/>
        </w:rPr>
        <w:t xml:space="preserve">Art. 17.  </w:t>
      </w:r>
      <w:hyperlink r:id="rId12" w:history="1">
        <w:r w:rsidRPr="00143A94">
          <w:rPr>
            <w:rFonts w:ascii="Arial" w:eastAsia="Times New Roman" w:hAnsi="Arial" w:cs="Arial"/>
            <w:color w:val="0000FF"/>
            <w:sz w:val="20"/>
            <w:u w:val="single"/>
            <w:lang w:eastAsia="pt-BR"/>
          </w:rPr>
          <w:t>(VETADO)</w:t>
        </w:r>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29" w:name="capitulov"/>
      <w:bookmarkEnd w:id="129"/>
      <w:r w:rsidRPr="00143A94">
        <w:rPr>
          <w:rFonts w:ascii="Arial" w:eastAsia="Times New Roman" w:hAnsi="Arial" w:cs="Arial"/>
          <w:color w:val="000000"/>
          <w:sz w:val="20"/>
          <w:szCs w:val="20"/>
          <w:lang w:eastAsia="pt-BR"/>
        </w:rPr>
        <w:t>CAPÍTULO V</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 xml:space="preserve">Da </w:t>
      </w:r>
      <w:proofErr w:type="spellStart"/>
      <w:r w:rsidRPr="00143A94">
        <w:rPr>
          <w:rFonts w:ascii="Arial" w:eastAsia="Times New Roman" w:hAnsi="Arial" w:cs="Arial"/>
          <w:color w:val="000000"/>
          <w:sz w:val="20"/>
          <w:szCs w:val="20"/>
          <w:lang w:eastAsia="pt-BR"/>
        </w:rPr>
        <w:t>Aquicultura</w:t>
      </w:r>
      <w:proofErr w:type="spellEnd"/>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0" w:name="art18"/>
      <w:bookmarkEnd w:id="130"/>
      <w:r w:rsidRPr="00143A94">
        <w:rPr>
          <w:rFonts w:ascii="Arial" w:eastAsia="Times New Roman" w:hAnsi="Arial" w:cs="Arial"/>
          <w:color w:val="000000"/>
          <w:sz w:val="20"/>
          <w:szCs w:val="20"/>
          <w:lang w:eastAsia="pt-BR"/>
        </w:rPr>
        <w:t xml:space="preserve">Art. 18.  O </w:t>
      </w:r>
      <w:proofErr w:type="spellStart"/>
      <w:r w:rsidRPr="00143A94">
        <w:rPr>
          <w:rFonts w:ascii="Arial" w:eastAsia="Times New Roman" w:hAnsi="Arial" w:cs="Arial"/>
          <w:color w:val="000000"/>
          <w:sz w:val="20"/>
          <w:szCs w:val="20"/>
          <w:lang w:eastAsia="pt-BR"/>
        </w:rPr>
        <w:t>aquicultor</w:t>
      </w:r>
      <w:proofErr w:type="spellEnd"/>
      <w:r w:rsidRPr="00143A94">
        <w:rPr>
          <w:rFonts w:ascii="Arial" w:eastAsia="Times New Roman" w:hAnsi="Arial" w:cs="Arial"/>
          <w:color w:val="000000"/>
          <w:sz w:val="20"/>
          <w:szCs w:val="20"/>
          <w:lang w:eastAsia="pt-BR"/>
        </w:rPr>
        <w:t xml:space="preserve"> poderá </w:t>
      </w:r>
      <w:proofErr w:type="gramStart"/>
      <w:r w:rsidRPr="00143A94">
        <w:rPr>
          <w:rFonts w:ascii="Arial" w:eastAsia="Times New Roman" w:hAnsi="Arial" w:cs="Arial"/>
          <w:color w:val="000000"/>
          <w:sz w:val="20"/>
          <w:szCs w:val="20"/>
          <w:lang w:eastAsia="pt-BR"/>
        </w:rPr>
        <w:t>coletar,</w:t>
      </w:r>
      <w:proofErr w:type="gramEnd"/>
      <w:r w:rsidRPr="00143A94">
        <w:rPr>
          <w:rFonts w:ascii="Arial" w:eastAsia="Times New Roman" w:hAnsi="Arial" w:cs="Arial"/>
          <w:color w:val="000000"/>
          <w:sz w:val="20"/>
          <w:szCs w:val="20"/>
          <w:lang w:eastAsia="pt-BR"/>
        </w:rPr>
        <w:t xml:space="preserve"> capturar e transportar organismos aquáticos silvestres, com finalidade técnico-científica ou comercial, desde que previamente autorizado pelo órgão competente, nos seguintes casos: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1" w:name="art18i"/>
      <w:bookmarkEnd w:id="131"/>
      <w:r w:rsidRPr="00143A94">
        <w:rPr>
          <w:rFonts w:ascii="Arial" w:eastAsia="Times New Roman" w:hAnsi="Arial" w:cs="Arial"/>
          <w:color w:val="000000"/>
          <w:sz w:val="20"/>
          <w:szCs w:val="20"/>
          <w:lang w:eastAsia="pt-BR"/>
        </w:rPr>
        <w:t>I – reposição de plantel de reprodutores;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2" w:name="art18ii"/>
      <w:bookmarkEnd w:id="132"/>
      <w:r w:rsidRPr="00143A94">
        <w:rPr>
          <w:rFonts w:ascii="Arial" w:eastAsia="Times New Roman" w:hAnsi="Arial" w:cs="Arial"/>
          <w:color w:val="000000"/>
          <w:sz w:val="20"/>
          <w:szCs w:val="20"/>
          <w:lang w:eastAsia="pt-BR"/>
        </w:rPr>
        <w:t xml:space="preserve">II – cultivo de moluscos aquáticos e de </w:t>
      </w:r>
      <w:proofErr w:type="spellStart"/>
      <w:r w:rsidRPr="00143A94">
        <w:rPr>
          <w:rFonts w:ascii="Arial" w:eastAsia="Times New Roman" w:hAnsi="Arial" w:cs="Arial"/>
          <w:color w:val="000000"/>
          <w:sz w:val="20"/>
          <w:szCs w:val="20"/>
          <w:lang w:eastAsia="pt-BR"/>
        </w:rPr>
        <w:t>macroalgas</w:t>
      </w:r>
      <w:proofErr w:type="spellEnd"/>
      <w:r w:rsidRPr="00143A94">
        <w:rPr>
          <w:rFonts w:ascii="Arial" w:eastAsia="Times New Roman" w:hAnsi="Arial" w:cs="Arial"/>
          <w:color w:val="000000"/>
          <w:sz w:val="20"/>
          <w:szCs w:val="20"/>
          <w:lang w:eastAsia="pt-BR"/>
        </w:rPr>
        <w:t xml:space="preserve"> disciplinado em legislação específica.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3" w:name="art19"/>
      <w:bookmarkEnd w:id="133"/>
      <w:r w:rsidRPr="00143A94">
        <w:rPr>
          <w:rFonts w:ascii="Arial" w:eastAsia="Times New Roman" w:hAnsi="Arial" w:cs="Arial"/>
          <w:color w:val="000000"/>
          <w:sz w:val="20"/>
          <w:szCs w:val="20"/>
          <w:lang w:eastAsia="pt-BR"/>
        </w:rPr>
        <w:t xml:space="preserve">Art. 19.  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é classificada como: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4" w:name="art19i"/>
      <w:bookmarkEnd w:id="134"/>
      <w:r w:rsidRPr="00143A94">
        <w:rPr>
          <w:rFonts w:ascii="Arial" w:eastAsia="Times New Roman" w:hAnsi="Arial" w:cs="Arial"/>
          <w:color w:val="000000"/>
          <w:sz w:val="20"/>
          <w:szCs w:val="20"/>
          <w:lang w:eastAsia="pt-BR"/>
        </w:rPr>
        <w:t>I – comercial: quando praticada com finalidade econômica, por pessoa física ou jurídica;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5" w:name="art19ii"/>
      <w:bookmarkEnd w:id="135"/>
      <w:r w:rsidRPr="00143A94">
        <w:rPr>
          <w:rFonts w:ascii="Arial" w:eastAsia="Times New Roman" w:hAnsi="Arial" w:cs="Arial"/>
          <w:color w:val="000000"/>
          <w:sz w:val="20"/>
          <w:szCs w:val="20"/>
          <w:lang w:eastAsia="pt-BR"/>
        </w:rPr>
        <w:t>II – científica ou demonstrativa: quando praticada unicamente com fins de pesquisa, estudos ou demonstração por pessoa jurídica legalmente habilitada para essas finalidades;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6" w:name="art19iii"/>
      <w:bookmarkEnd w:id="136"/>
      <w:r w:rsidRPr="00143A94">
        <w:rPr>
          <w:rFonts w:ascii="Arial" w:eastAsia="Times New Roman" w:hAnsi="Arial" w:cs="Arial"/>
          <w:color w:val="000000"/>
          <w:sz w:val="20"/>
          <w:szCs w:val="20"/>
          <w:lang w:eastAsia="pt-BR"/>
        </w:rPr>
        <w:t>III – recomposição ambiental: quando praticada sem finalidade econômica, com o objetivo de repovoamento, por pessoa física ou jurídica legalmente habilitada;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7" w:name="art19iv"/>
      <w:bookmarkEnd w:id="137"/>
      <w:r w:rsidRPr="00143A94">
        <w:rPr>
          <w:rFonts w:ascii="Arial" w:eastAsia="Times New Roman" w:hAnsi="Arial" w:cs="Arial"/>
          <w:color w:val="000000"/>
          <w:sz w:val="20"/>
          <w:szCs w:val="20"/>
          <w:lang w:eastAsia="pt-BR"/>
        </w:rPr>
        <w:t xml:space="preserve">IV – familiar: quando praticada por unidade </w:t>
      </w:r>
      <w:proofErr w:type="spellStart"/>
      <w:r w:rsidRPr="00143A94">
        <w:rPr>
          <w:rFonts w:ascii="Arial" w:eastAsia="Times New Roman" w:hAnsi="Arial" w:cs="Arial"/>
          <w:color w:val="000000"/>
          <w:sz w:val="20"/>
          <w:szCs w:val="20"/>
          <w:lang w:eastAsia="pt-BR"/>
        </w:rPr>
        <w:t>unifamiliar</w:t>
      </w:r>
      <w:proofErr w:type="spellEnd"/>
      <w:r w:rsidRPr="00143A94">
        <w:rPr>
          <w:rFonts w:ascii="Arial" w:eastAsia="Times New Roman" w:hAnsi="Arial" w:cs="Arial"/>
          <w:color w:val="000000"/>
          <w:sz w:val="20"/>
          <w:szCs w:val="20"/>
          <w:lang w:eastAsia="pt-BR"/>
        </w:rPr>
        <w:t xml:space="preserve">, nos termos da </w:t>
      </w:r>
      <w:hyperlink r:id="rId13" w:history="1">
        <w:r w:rsidRPr="00143A94">
          <w:rPr>
            <w:rFonts w:ascii="Arial" w:eastAsia="Times New Roman" w:hAnsi="Arial" w:cs="Arial"/>
            <w:color w:val="0000FF"/>
            <w:sz w:val="20"/>
            <w:u w:val="single"/>
            <w:lang w:eastAsia="pt-BR"/>
          </w:rPr>
          <w:t>Lei n</w:t>
        </w:r>
        <w:r w:rsidRPr="00143A94">
          <w:rPr>
            <w:rFonts w:ascii="Arial" w:eastAsia="Times New Roman" w:hAnsi="Arial" w:cs="Arial"/>
            <w:color w:val="0000FF"/>
            <w:sz w:val="20"/>
            <w:u w:val="single"/>
            <w:vertAlign w:val="superscript"/>
            <w:lang w:eastAsia="pt-BR"/>
          </w:rPr>
          <w:t>o</w:t>
        </w:r>
        <w:r w:rsidRPr="00143A94">
          <w:rPr>
            <w:rFonts w:ascii="Arial" w:eastAsia="Times New Roman" w:hAnsi="Arial" w:cs="Arial"/>
            <w:color w:val="0000FF"/>
            <w:sz w:val="20"/>
            <w:u w:val="single"/>
            <w:lang w:eastAsia="pt-BR"/>
          </w:rPr>
          <w:t xml:space="preserve"> 11.326, de 24 de julho de </w:t>
        </w:r>
        <w:proofErr w:type="gramStart"/>
        <w:r w:rsidRPr="00143A94">
          <w:rPr>
            <w:rFonts w:ascii="Arial" w:eastAsia="Times New Roman" w:hAnsi="Arial" w:cs="Arial"/>
            <w:color w:val="0000FF"/>
            <w:sz w:val="20"/>
            <w:u w:val="single"/>
            <w:lang w:eastAsia="pt-BR"/>
          </w:rPr>
          <w:t>2006;</w:t>
        </w:r>
        <w:proofErr w:type="gramEnd"/>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8" w:name="art19v"/>
      <w:bookmarkEnd w:id="138"/>
      <w:r w:rsidRPr="00143A94">
        <w:rPr>
          <w:rFonts w:ascii="Arial" w:eastAsia="Times New Roman" w:hAnsi="Arial" w:cs="Arial"/>
          <w:color w:val="000000"/>
          <w:sz w:val="20"/>
          <w:szCs w:val="20"/>
          <w:lang w:eastAsia="pt-BR"/>
        </w:rPr>
        <w:lastRenderedPageBreak/>
        <w:t xml:space="preserve">V – ornamental: quando praticada para fins de </w:t>
      </w:r>
      <w:proofErr w:type="spellStart"/>
      <w:r w:rsidRPr="00143A94">
        <w:rPr>
          <w:rFonts w:ascii="Arial" w:eastAsia="Times New Roman" w:hAnsi="Arial" w:cs="Arial"/>
          <w:color w:val="000000"/>
          <w:sz w:val="20"/>
          <w:szCs w:val="20"/>
          <w:lang w:eastAsia="pt-BR"/>
        </w:rPr>
        <w:t>aquariofilia</w:t>
      </w:r>
      <w:proofErr w:type="spellEnd"/>
      <w:r w:rsidRPr="00143A94">
        <w:rPr>
          <w:rFonts w:ascii="Arial" w:eastAsia="Times New Roman" w:hAnsi="Arial" w:cs="Arial"/>
          <w:color w:val="000000"/>
          <w:sz w:val="20"/>
          <w:szCs w:val="20"/>
          <w:lang w:eastAsia="pt-BR"/>
        </w:rPr>
        <w:t xml:space="preserve"> ou de exposição pública, com fins comerciais ou não. </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39" w:name="art20"/>
      <w:bookmarkEnd w:id="139"/>
      <w:r w:rsidRPr="00143A94">
        <w:rPr>
          <w:rFonts w:ascii="Arial" w:eastAsia="Times New Roman" w:hAnsi="Arial" w:cs="Arial"/>
          <w:color w:val="000000"/>
          <w:sz w:val="20"/>
          <w:szCs w:val="20"/>
          <w:lang w:eastAsia="pt-BR"/>
        </w:rPr>
        <w:t xml:space="preserve">Art. 20.  O regulamento desta Lei disporá sobre a classificação das modalidades de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a que se refere o art. 19, consideradas: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0" w:name="art20i"/>
      <w:bookmarkEnd w:id="140"/>
      <w:r w:rsidRPr="00143A94">
        <w:rPr>
          <w:rFonts w:ascii="Arial" w:eastAsia="Times New Roman" w:hAnsi="Arial" w:cs="Arial"/>
          <w:color w:val="000000"/>
          <w:sz w:val="20"/>
          <w:szCs w:val="20"/>
          <w:lang w:eastAsia="pt-BR"/>
        </w:rPr>
        <w:t>I – a forma do cultivo;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1" w:name="art20ii"/>
      <w:bookmarkEnd w:id="141"/>
      <w:r w:rsidRPr="00143A94">
        <w:rPr>
          <w:rFonts w:ascii="Arial" w:eastAsia="Times New Roman" w:hAnsi="Arial" w:cs="Arial"/>
          <w:color w:val="000000"/>
          <w:sz w:val="20"/>
          <w:szCs w:val="20"/>
          <w:lang w:eastAsia="pt-BR"/>
        </w:rPr>
        <w:t>II – a dimensão da área explorada;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2" w:name="art20iii"/>
      <w:bookmarkEnd w:id="142"/>
      <w:r w:rsidRPr="00143A94">
        <w:rPr>
          <w:rFonts w:ascii="Arial" w:eastAsia="Times New Roman" w:hAnsi="Arial" w:cs="Arial"/>
          <w:color w:val="000000"/>
          <w:sz w:val="20"/>
          <w:szCs w:val="20"/>
          <w:lang w:eastAsia="pt-BR"/>
        </w:rPr>
        <w:t>III – a prática de manejo;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3" w:name="art20iv"/>
      <w:bookmarkEnd w:id="143"/>
      <w:r w:rsidRPr="00143A94">
        <w:rPr>
          <w:rFonts w:ascii="Arial" w:eastAsia="Times New Roman" w:hAnsi="Arial" w:cs="Arial"/>
          <w:color w:val="000000"/>
          <w:sz w:val="20"/>
          <w:szCs w:val="20"/>
          <w:lang w:eastAsia="pt-BR"/>
        </w:rPr>
        <w:t>IV – a finalidade do empreendimento.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4" w:name="art20p"/>
      <w:bookmarkEnd w:id="144"/>
      <w:r w:rsidRPr="00143A94">
        <w:rPr>
          <w:rFonts w:ascii="Arial" w:eastAsia="Times New Roman" w:hAnsi="Arial" w:cs="Arial"/>
          <w:color w:val="000000"/>
          <w:sz w:val="20"/>
          <w:szCs w:val="20"/>
          <w:lang w:eastAsia="pt-BR"/>
        </w:rPr>
        <w:t xml:space="preserve">Parágrafo único.  As empresas de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são consideradas empresas pesqueiras.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5" w:name="art21"/>
      <w:bookmarkEnd w:id="145"/>
      <w:r w:rsidRPr="00143A94">
        <w:rPr>
          <w:rFonts w:ascii="Arial" w:eastAsia="Times New Roman" w:hAnsi="Arial" w:cs="Arial"/>
          <w:color w:val="000000"/>
          <w:sz w:val="20"/>
          <w:szCs w:val="20"/>
          <w:lang w:eastAsia="pt-BR"/>
        </w:rPr>
        <w:t xml:space="preserve">Art. 21.  O Estado concederá o direito de uso de águas e terrenos públicos para o exercício da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6" w:name="art22"/>
      <w:bookmarkEnd w:id="146"/>
      <w:r w:rsidRPr="00143A94">
        <w:rPr>
          <w:rFonts w:ascii="Arial" w:eastAsia="Times New Roman" w:hAnsi="Arial" w:cs="Arial"/>
          <w:color w:val="000000"/>
          <w:sz w:val="20"/>
          <w:szCs w:val="20"/>
          <w:lang w:eastAsia="pt-BR"/>
        </w:rPr>
        <w:t xml:space="preserve">Art. 22.  Na criação de espécies exóticas, é responsabilidade </w:t>
      </w:r>
      <w:proofErr w:type="gramStart"/>
      <w:r w:rsidRPr="00143A94">
        <w:rPr>
          <w:rFonts w:ascii="Arial" w:eastAsia="Times New Roman" w:hAnsi="Arial" w:cs="Arial"/>
          <w:color w:val="000000"/>
          <w:sz w:val="20"/>
          <w:szCs w:val="20"/>
          <w:lang w:eastAsia="pt-BR"/>
        </w:rPr>
        <w:t xml:space="preserve">do </w:t>
      </w:r>
      <w:proofErr w:type="spellStart"/>
      <w:r w:rsidRPr="00143A94">
        <w:rPr>
          <w:rFonts w:ascii="Arial" w:eastAsia="Times New Roman" w:hAnsi="Arial" w:cs="Arial"/>
          <w:color w:val="000000"/>
          <w:sz w:val="20"/>
          <w:szCs w:val="20"/>
          <w:lang w:eastAsia="pt-BR"/>
        </w:rPr>
        <w:t>aquicultor</w:t>
      </w:r>
      <w:proofErr w:type="spellEnd"/>
      <w:r w:rsidRPr="00143A94">
        <w:rPr>
          <w:rFonts w:ascii="Arial" w:eastAsia="Times New Roman" w:hAnsi="Arial" w:cs="Arial"/>
          <w:color w:val="000000"/>
          <w:sz w:val="20"/>
          <w:szCs w:val="20"/>
          <w:lang w:eastAsia="pt-BR"/>
        </w:rPr>
        <w:t xml:space="preserve"> assegurar</w:t>
      </w:r>
      <w:proofErr w:type="gramEnd"/>
      <w:r w:rsidRPr="00143A94">
        <w:rPr>
          <w:rFonts w:ascii="Arial" w:eastAsia="Times New Roman" w:hAnsi="Arial" w:cs="Arial"/>
          <w:color w:val="000000"/>
          <w:sz w:val="20"/>
          <w:szCs w:val="20"/>
          <w:lang w:eastAsia="pt-BR"/>
        </w:rPr>
        <w:t xml:space="preserve"> a contenção dos espécimes no âmbito do cativeiro, impedindo seu acesso às águas de drenagem de bacia hidrográfica brasileira.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7" w:name="art22p"/>
      <w:bookmarkEnd w:id="147"/>
      <w:r w:rsidRPr="00143A94">
        <w:rPr>
          <w:rFonts w:ascii="Arial" w:eastAsia="Times New Roman" w:hAnsi="Arial" w:cs="Arial"/>
          <w:color w:val="000000"/>
          <w:sz w:val="20"/>
          <w:szCs w:val="20"/>
          <w:lang w:eastAsia="pt-BR"/>
        </w:rPr>
        <w:t>Parágrafo único.  Fica proibida a soltura, no ambiente natural, de organismos geneticamente modificados, cuja caracterização esteja em conformidade com os termos da legislação específica.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8" w:name="art23"/>
      <w:bookmarkEnd w:id="148"/>
      <w:r w:rsidRPr="00143A94">
        <w:rPr>
          <w:rFonts w:ascii="Arial" w:eastAsia="Times New Roman" w:hAnsi="Arial" w:cs="Arial"/>
          <w:color w:val="000000"/>
          <w:sz w:val="20"/>
          <w:szCs w:val="20"/>
          <w:lang w:eastAsia="pt-BR"/>
        </w:rPr>
        <w:t xml:space="preserve">Art. 23.  São instrumentos de ordenamento da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os planos de desenvolvimento da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os parques e áreas </w:t>
      </w:r>
      <w:proofErr w:type="spellStart"/>
      <w:r w:rsidRPr="00143A94">
        <w:rPr>
          <w:rFonts w:ascii="Arial" w:eastAsia="Times New Roman" w:hAnsi="Arial" w:cs="Arial"/>
          <w:color w:val="000000"/>
          <w:sz w:val="20"/>
          <w:szCs w:val="20"/>
          <w:lang w:eastAsia="pt-BR"/>
        </w:rPr>
        <w:t>aquícolas</w:t>
      </w:r>
      <w:proofErr w:type="spellEnd"/>
      <w:r w:rsidRPr="00143A94">
        <w:rPr>
          <w:rFonts w:ascii="Arial" w:eastAsia="Times New Roman" w:hAnsi="Arial" w:cs="Arial"/>
          <w:color w:val="000000"/>
          <w:sz w:val="20"/>
          <w:szCs w:val="20"/>
          <w:lang w:eastAsia="pt-BR"/>
        </w:rPr>
        <w:t xml:space="preserve"> e o Sistema Nacional de Autorização de Uso de Águas da União para fins de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conforme definidos em regulamentação específica.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49" w:name="art23p"/>
      <w:bookmarkEnd w:id="149"/>
      <w:r w:rsidRPr="00143A94">
        <w:rPr>
          <w:rFonts w:ascii="Arial" w:eastAsia="Times New Roman" w:hAnsi="Arial" w:cs="Arial"/>
          <w:color w:val="000000"/>
          <w:sz w:val="20"/>
          <w:szCs w:val="20"/>
          <w:lang w:eastAsia="pt-BR"/>
        </w:rPr>
        <w:t xml:space="preserve">Parágrafo único.  A implantação de empreendimentos </w:t>
      </w:r>
      <w:proofErr w:type="spellStart"/>
      <w:r w:rsidRPr="00143A94">
        <w:rPr>
          <w:rFonts w:ascii="Arial" w:eastAsia="Times New Roman" w:hAnsi="Arial" w:cs="Arial"/>
          <w:color w:val="000000"/>
          <w:sz w:val="20"/>
          <w:szCs w:val="20"/>
          <w:lang w:eastAsia="pt-BR"/>
        </w:rPr>
        <w:t>aquícolas</w:t>
      </w:r>
      <w:proofErr w:type="spellEnd"/>
      <w:r w:rsidRPr="00143A94">
        <w:rPr>
          <w:rFonts w:ascii="Arial" w:eastAsia="Times New Roman" w:hAnsi="Arial" w:cs="Arial"/>
          <w:color w:val="000000"/>
          <w:sz w:val="20"/>
          <w:szCs w:val="20"/>
          <w:lang w:eastAsia="pt-BR"/>
        </w:rPr>
        <w:t xml:space="preserve"> em áreas de salinas, salgados, </w:t>
      </w:r>
      <w:proofErr w:type="spellStart"/>
      <w:r w:rsidRPr="00143A94">
        <w:rPr>
          <w:rFonts w:ascii="Arial" w:eastAsia="Times New Roman" w:hAnsi="Arial" w:cs="Arial"/>
          <w:color w:val="000000"/>
          <w:sz w:val="20"/>
          <w:szCs w:val="20"/>
          <w:lang w:eastAsia="pt-BR"/>
        </w:rPr>
        <w:t>apicuns</w:t>
      </w:r>
      <w:proofErr w:type="spellEnd"/>
      <w:r w:rsidRPr="00143A94">
        <w:rPr>
          <w:rFonts w:ascii="Arial" w:eastAsia="Times New Roman" w:hAnsi="Arial" w:cs="Arial"/>
          <w:color w:val="000000"/>
          <w:sz w:val="20"/>
          <w:szCs w:val="20"/>
          <w:lang w:eastAsia="pt-BR"/>
        </w:rPr>
        <w:t xml:space="preserve">, restingas, bem como em todas e quaisquer áreas adjacentes a rios, lagoas, lagos, açudes, deverá observar o contido na </w:t>
      </w:r>
      <w:hyperlink r:id="rId14" w:history="1">
        <w:r w:rsidRPr="00143A94">
          <w:rPr>
            <w:rFonts w:ascii="Arial" w:eastAsia="Times New Roman" w:hAnsi="Arial" w:cs="Arial"/>
            <w:color w:val="0000FF"/>
            <w:sz w:val="20"/>
            <w:u w:val="single"/>
            <w:lang w:eastAsia="pt-BR"/>
          </w:rPr>
          <w:t>Lei n</w:t>
        </w:r>
        <w:r w:rsidRPr="00143A94">
          <w:rPr>
            <w:rFonts w:ascii="Arial" w:eastAsia="Times New Roman" w:hAnsi="Arial" w:cs="Arial"/>
            <w:color w:val="0000FF"/>
            <w:sz w:val="20"/>
            <w:u w:val="single"/>
            <w:vertAlign w:val="superscript"/>
            <w:lang w:eastAsia="pt-BR"/>
          </w:rPr>
          <w:t>o</w:t>
        </w:r>
        <w:r w:rsidRPr="00143A94">
          <w:rPr>
            <w:rFonts w:ascii="Arial" w:eastAsia="Times New Roman" w:hAnsi="Arial" w:cs="Arial"/>
            <w:color w:val="0000FF"/>
            <w:sz w:val="20"/>
            <w:u w:val="single"/>
            <w:lang w:eastAsia="pt-BR"/>
          </w:rPr>
          <w:t xml:space="preserve"> 4.771, de 15 de setembro de 1965</w:t>
        </w:r>
      </w:hyperlink>
      <w:r w:rsidRPr="00143A94">
        <w:rPr>
          <w:rFonts w:ascii="Arial" w:eastAsia="Times New Roman" w:hAnsi="Arial" w:cs="Arial"/>
          <w:color w:val="000000"/>
          <w:sz w:val="20"/>
          <w:szCs w:val="20"/>
          <w:lang w:eastAsia="pt-BR"/>
        </w:rPr>
        <w:t xml:space="preserve"> – Código Florestal, na </w:t>
      </w:r>
      <w:hyperlink r:id="rId15" w:history="1">
        <w:r w:rsidRPr="00143A94">
          <w:rPr>
            <w:rFonts w:ascii="Arial" w:eastAsia="Times New Roman" w:hAnsi="Arial" w:cs="Arial"/>
            <w:color w:val="0000FF"/>
            <w:sz w:val="20"/>
            <w:u w:val="single"/>
            <w:lang w:eastAsia="pt-BR"/>
          </w:rPr>
          <w:t>Medida Provisória n</w:t>
        </w:r>
        <w:r w:rsidRPr="00143A94">
          <w:rPr>
            <w:rFonts w:ascii="Arial" w:eastAsia="Times New Roman" w:hAnsi="Arial" w:cs="Arial"/>
            <w:color w:val="0000FF"/>
            <w:sz w:val="20"/>
            <w:u w:val="single"/>
            <w:vertAlign w:val="superscript"/>
            <w:lang w:eastAsia="pt-BR"/>
          </w:rPr>
          <w:t>o</w:t>
        </w:r>
        <w:r w:rsidRPr="00143A94">
          <w:rPr>
            <w:rFonts w:ascii="Arial" w:eastAsia="Times New Roman" w:hAnsi="Arial" w:cs="Arial"/>
            <w:color w:val="0000FF"/>
            <w:sz w:val="20"/>
            <w:u w:val="single"/>
            <w:lang w:eastAsia="pt-BR"/>
          </w:rPr>
          <w:t xml:space="preserve"> 2.166-67, de 24 de agosto de 2001</w:t>
        </w:r>
      </w:hyperlink>
      <w:r w:rsidRPr="00143A94">
        <w:rPr>
          <w:rFonts w:ascii="Arial" w:eastAsia="Times New Roman" w:hAnsi="Arial" w:cs="Arial"/>
          <w:color w:val="000000"/>
          <w:sz w:val="20"/>
          <w:szCs w:val="20"/>
          <w:lang w:eastAsia="pt-BR"/>
        </w:rPr>
        <w:t>, e nas demais legislações pertinentes que dispõem sobre as Áreas de Preservação Permanente – APP.</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0" w:name="capitulovi"/>
      <w:bookmarkEnd w:id="150"/>
      <w:proofErr w:type="gramStart"/>
      <w:r w:rsidRPr="00143A94">
        <w:rPr>
          <w:rFonts w:ascii="Arial" w:eastAsia="Times New Roman" w:hAnsi="Arial" w:cs="Arial"/>
          <w:color w:val="000000"/>
          <w:sz w:val="20"/>
          <w:szCs w:val="20"/>
          <w:lang w:eastAsia="pt-BR"/>
        </w:rPr>
        <w:t>CAPÍTULO VI</w:t>
      </w:r>
      <w:proofErr w:type="gramEnd"/>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DO ACESSO AOS RECURSOS PESQUEIROS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1" w:name="art24"/>
      <w:bookmarkEnd w:id="151"/>
      <w:r w:rsidRPr="00143A94">
        <w:rPr>
          <w:rFonts w:ascii="Arial" w:eastAsia="Times New Roman" w:hAnsi="Arial" w:cs="Arial"/>
          <w:color w:val="000000"/>
          <w:sz w:val="20"/>
          <w:szCs w:val="20"/>
          <w:lang w:eastAsia="pt-BR"/>
        </w:rPr>
        <w:t xml:space="preserve">Art. 24.  Toda pessoa, física ou jurídica, que exerça atividade pesqueira bem como a embarcação de pesca devem ser previamente inscritas no Registro Geral da Atividade Pesqueira - RGP, bem como no Cadastro Técnico Federal - CTF na forma da legislação específica. </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2" w:name="art24p"/>
      <w:bookmarkEnd w:id="152"/>
      <w:r w:rsidRPr="00143A94">
        <w:rPr>
          <w:rFonts w:ascii="Arial" w:eastAsia="Times New Roman" w:hAnsi="Arial" w:cs="Arial"/>
          <w:color w:val="000000"/>
          <w:sz w:val="20"/>
          <w:szCs w:val="20"/>
          <w:lang w:eastAsia="pt-BR"/>
        </w:rPr>
        <w:t xml:space="preserve">Parágrafo único.  Os critérios para a efetivação do Registro Geral da Atividade Pesqueira serão estabelecidos no regulamento desta Lei.    </w:t>
      </w:r>
      <w:hyperlink r:id="rId16" w:history="1">
        <w:r w:rsidRPr="00143A94">
          <w:rPr>
            <w:rFonts w:ascii="Arial" w:eastAsia="Times New Roman" w:hAnsi="Arial" w:cs="Arial"/>
            <w:color w:val="0000FF"/>
            <w:sz w:val="20"/>
            <w:u w:val="single"/>
            <w:lang w:eastAsia="pt-BR"/>
          </w:rPr>
          <w:t xml:space="preserve">Regulamento </w:t>
        </w:r>
      </w:hyperlink>
      <w:r w:rsidRPr="00143A94">
        <w:rPr>
          <w:rFonts w:ascii="Arial" w:eastAsia="Times New Roman" w:hAnsi="Arial" w:cs="Arial"/>
          <w:color w:val="000000"/>
          <w:sz w:val="20"/>
          <w:szCs w:val="20"/>
          <w:lang w:eastAsia="pt-BR"/>
        </w:rPr>
        <w:t> </w:t>
      </w:r>
      <w:hyperlink r:id="rId17" w:anchor="art15" w:history="1">
        <w:r w:rsidRPr="00143A94">
          <w:rPr>
            <w:rFonts w:ascii="Arial" w:eastAsia="Times New Roman" w:hAnsi="Arial" w:cs="Arial"/>
            <w:color w:val="0000FF"/>
            <w:sz w:val="20"/>
            <w:u w:val="single"/>
            <w:lang w:eastAsia="pt-BR"/>
          </w:rPr>
          <w:t>Vigência</w:t>
        </w:r>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3" w:name="art25"/>
      <w:bookmarkEnd w:id="153"/>
      <w:r w:rsidRPr="00143A94">
        <w:rPr>
          <w:rFonts w:ascii="Arial" w:eastAsia="Times New Roman" w:hAnsi="Arial" w:cs="Arial"/>
          <w:color w:val="000000"/>
          <w:sz w:val="20"/>
          <w:szCs w:val="20"/>
          <w:lang w:eastAsia="pt-BR"/>
        </w:rPr>
        <w:t xml:space="preserve">Art. 25.  A autoridade competente adotará, para o exercício da atividade pesqueira, os seguintes atos administrativos:   </w:t>
      </w:r>
      <w:hyperlink r:id="rId18" w:history="1">
        <w:r w:rsidRPr="00143A94">
          <w:rPr>
            <w:rFonts w:ascii="Arial" w:eastAsia="Times New Roman" w:hAnsi="Arial" w:cs="Arial"/>
            <w:color w:val="0000FF"/>
            <w:sz w:val="20"/>
            <w:u w:val="single"/>
            <w:lang w:eastAsia="pt-BR"/>
          </w:rPr>
          <w:t xml:space="preserve">Regulamento </w:t>
        </w:r>
      </w:hyperlink>
      <w:r w:rsidRPr="00143A94">
        <w:rPr>
          <w:rFonts w:ascii="Arial" w:eastAsia="Times New Roman" w:hAnsi="Arial" w:cs="Arial"/>
          <w:color w:val="000000"/>
          <w:sz w:val="20"/>
          <w:szCs w:val="20"/>
          <w:lang w:eastAsia="pt-BR"/>
        </w:rPr>
        <w:t> </w:t>
      </w:r>
      <w:hyperlink r:id="rId19" w:anchor="art15" w:history="1">
        <w:r w:rsidRPr="00143A94">
          <w:rPr>
            <w:rFonts w:ascii="Arial" w:eastAsia="Times New Roman" w:hAnsi="Arial" w:cs="Arial"/>
            <w:color w:val="0000FF"/>
            <w:sz w:val="20"/>
            <w:u w:val="single"/>
            <w:lang w:eastAsia="pt-BR"/>
          </w:rPr>
          <w:t>Vigência</w:t>
        </w:r>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4" w:name="art25i"/>
      <w:bookmarkEnd w:id="154"/>
      <w:r w:rsidRPr="00143A94">
        <w:rPr>
          <w:rFonts w:ascii="Arial" w:eastAsia="Times New Roman" w:hAnsi="Arial" w:cs="Arial"/>
          <w:color w:val="000000"/>
          <w:sz w:val="20"/>
          <w:szCs w:val="20"/>
          <w:lang w:eastAsia="pt-BR"/>
        </w:rPr>
        <w:t xml:space="preserve">I – concessão: para exploração por particular de </w:t>
      </w:r>
      <w:proofErr w:type="spellStart"/>
      <w:r w:rsidRPr="00143A94">
        <w:rPr>
          <w:rFonts w:ascii="Arial" w:eastAsia="Times New Roman" w:hAnsi="Arial" w:cs="Arial"/>
          <w:color w:val="000000"/>
          <w:sz w:val="20"/>
          <w:szCs w:val="20"/>
          <w:lang w:eastAsia="pt-BR"/>
        </w:rPr>
        <w:t>infraestrutura</w:t>
      </w:r>
      <w:proofErr w:type="spellEnd"/>
      <w:r w:rsidRPr="00143A94">
        <w:rPr>
          <w:rFonts w:ascii="Arial" w:eastAsia="Times New Roman" w:hAnsi="Arial" w:cs="Arial"/>
          <w:color w:val="000000"/>
          <w:sz w:val="20"/>
          <w:szCs w:val="20"/>
          <w:lang w:eastAsia="pt-BR"/>
        </w:rPr>
        <w:t xml:space="preserve"> e de terrenos públicos destinados à exploração de recursos pesqueiros;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5" w:name="art25ii"/>
      <w:bookmarkEnd w:id="155"/>
      <w:r w:rsidRPr="00143A94">
        <w:rPr>
          <w:rFonts w:ascii="Arial" w:eastAsia="Times New Roman" w:hAnsi="Arial" w:cs="Arial"/>
          <w:color w:val="000000"/>
          <w:sz w:val="20"/>
          <w:szCs w:val="20"/>
          <w:lang w:eastAsia="pt-BR"/>
        </w:rPr>
        <w:lastRenderedPageBreak/>
        <w:t xml:space="preserve">II – permissão: para transferência de permissão; para importação de espécies aquáticas para fins ornamentais e de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em qualquer fase do ciclo vital; para construção, transformação e importação de embarcações de pesca; para arrendamento de embarcação estrangeira de pesca; para pesquisa; para o exercício de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em águas públicas; para instalação de armadilhas fixas em águas de domínio da União;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6" w:name="art25iii"/>
      <w:bookmarkEnd w:id="156"/>
      <w:r w:rsidRPr="00143A94">
        <w:rPr>
          <w:rFonts w:ascii="Arial" w:eastAsia="Times New Roman" w:hAnsi="Arial" w:cs="Arial"/>
          <w:color w:val="000000"/>
          <w:sz w:val="20"/>
          <w:szCs w:val="20"/>
          <w:lang w:eastAsia="pt-BR"/>
        </w:rPr>
        <w:t>III – autorização: para operação de embarcação de pesca e para operação de embarcação de esporte e recreio, quando utilizada na pesca esportiva; e para a realização de torneios ou gincanas de pesca amadora;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7" w:name="art25iv"/>
      <w:bookmarkEnd w:id="157"/>
      <w:r w:rsidRPr="00143A94">
        <w:rPr>
          <w:rFonts w:ascii="Arial" w:eastAsia="Times New Roman" w:hAnsi="Arial" w:cs="Arial"/>
          <w:color w:val="000000"/>
          <w:sz w:val="20"/>
          <w:szCs w:val="20"/>
          <w:lang w:eastAsia="pt-BR"/>
        </w:rPr>
        <w:t xml:space="preserve">IV – licença: para o pescador profissional e amador ou esportivo; para o </w:t>
      </w:r>
      <w:proofErr w:type="spellStart"/>
      <w:r w:rsidRPr="00143A94">
        <w:rPr>
          <w:rFonts w:ascii="Arial" w:eastAsia="Times New Roman" w:hAnsi="Arial" w:cs="Arial"/>
          <w:color w:val="000000"/>
          <w:sz w:val="20"/>
          <w:szCs w:val="20"/>
          <w:lang w:eastAsia="pt-BR"/>
        </w:rPr>
        <w:t>aquicultor</w:t>
      </w:r>
      <w:proofErr w:type="spellEnd"/>
      <w:r w:rsidRPr="00143A94">
        <w:rPr>
          <w:rFonts w:ascii="Arial" w:eastAsia="Times New Roman" w:hAnsi="Arial" w:cs="Arial"/>
          <w:color w:val="000000"/>
          <w:sz w:val="20"/>
          <w:szCs w:val="20"/>
          <w:lang w:eastAsia="pt-BR"/>
        </w:rPr>
        <w:t xml:space="preserve">; para o armador de pesca; para a instalação e operação de empresa pesqueira; </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8" w:name="art25v"/>
      <w:bookmarkEnd w:id="158"/>
      <w:r w:rsidRPr="00143A94">
        <w:rPr>
          <w:rFonts w:ascii="Arial" w:eastAsia="Times New Roman" w:hAnsi="Arial" w:cs="Arial"/>
          <w:color w:val="000000"/>
          <w:sz w:val="20"/>
          <w:szCs w:val="20"/>
          <w:lang w:eastAsia="pt-BR"/>
        </w:rPr>
        <w:t xml:space="preserve">V – cessão: para uso de espaços físicos em corpos d’água sob jurisdição da União, dos Estados e do Distrito Federal, para fins de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59" w:name="art25§1"/>
      <w:bookmarkEnd w:id="159"/>
      <w:r w:rsidRPr="00143A94">
        <w:rPr>
          <w:rFonts w:ascii="Arial" w:eastAsia="Times New Roman" w:hAnsi="Arial" w:cs="Arial"/>
          <w:color w:val="000000"/>
          <w:sz w:val="20"/>
          <w:szCs w:val="20"/>
          <w:lang w:eastAsia="pt-BR"/>
        </w:rPr>
        <w: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Os critérios para a efetivação do Registro Geral da Atividade Pesqueira serão estabelecidos no regulamento desta Lei.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0" w:name="art25§2"/>
      <w:bookmarkEnd w:id="160"/>
      <w:r w:rsidRPr="00143A94">
        <w:rPr>
          <w:rFonts w:ascii="Arial" w:eastAsia="Times New Roman" w:hAnsi="Arial" w:cs="Arial"/>
          <w:color w:val="000000"/>
          <w:sz w:val="20"/>
          <w:szCs w:val="20"/>
          <w:lang w:eastAsia="pt-BR"/>
        </w:rPr>
        <w: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A inscrição no RGP é condição prévia para a obtenção de concessão, permissão, autorização e licença em matéria relacionada ao exercício da atividade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1" w:name="art26"/>
      <w:bookmarkEnd w:id="161"/>
      <w:r w:rsidRPr="00143A94">
        <w:rPr>
          <w:rFonts w:ascii="Arial" w:eastAsia="Times New Roman" w:hAnsi="Arial" w:cs="Arial"/>
          <w:color w:val="000000"/>
          <w:sz w:val="20"/>
          <w:szCs w:val="20"/>
          <w:lang w:eastAsia="pt-BR"/>
        </w:rPr>
        <w:t>Art. 26.  Toda embarcação nacional ou estrangeira que se dedique à pesca comercial, além do cumprimento das exigências da autoridade marítima, deverá estar inscrita e autorizada pelo órgão público federal competente.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2" w:name="art26p"/>
      <w:bookmarkEnd w:id="162"/>
      <w:r w:rsidRPr="00143A94">
        <w:rPr>
          <w:rFonts w:ascii="Arial" w:eastAsia="Times New Roman" w:hAnsi="Arial" w:cs="Arial"/>
          <w:color w:val="000000"/>
          <w:sz w:val="20"/>
          <w:szCs w:val="20"/>
          <w:lang w:eastAsia="pt-BR"/>
        </w:rPr>
        <w:t>Parágrafo único.  A inobservância do disposto no caput deste artigo implicará a interdição do barco até a satisfação das exigências impostas pelas autoridades competentes.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3" w:name="capitulovii"/>
      <w:bookmarkEnd w:id="163"/>
      <w:r w:rsidRPr="00143A94">
        <w:rPr>
          <w:rFonts w:ascii="Arial" w:eastAsia="Times New Roman" w:hAnsi="Arial" w:cs="Arial"/>
          <w:color w:val="000000"/>
          <w:sz w:val="20"/>
          <w:szCs w:val="20"/>
          <w:lang w:eastAsia="pt-BR"/>
        </w:rPr>
        <w:t>CAPÍTULO VII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DO ESTÍMULO À ATIVIDADE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4" w:name="art27"/>
      <w:bookmarkEnd w:id="164"/>
      <w:r w:rsidRPr="00143A94">
        <w:rPr>
          <w:rFonts w:ascii="Arial" w:eastAsia="Times New Roman" w:hAnsi="Arial" w:cs="Arial"/>
          <w:color w:val="000000"/>
          <w:sz w:val="20"/>
          <w:szCs w:val="20"/>
          <w:lang w:eastAsia="pt-BR"/>
        </w:rPr>
        <w:t xml:space="preserve">Art. 27.  São considerados produtores rurais e beneficiários da política agrícola de que </w:t>
      </w:r>
      <w:proofErr w:type="gramStart"/>
      <w:r w:rsidRPr="00143A94">
        <w:rPr>
          <w:rFonts w:ascii="Arial" w:eastAsia="Times New Roman" w:hAnsi="Arial" w:cs="Arial"/>
          <w:color w:val="000000"/>
          <w:sz w:val="20"/>
          <w:szCs w:val="20"/>
          <w:lang w:eastAsia="pt-BR"/>
        </w:rPr>
        <w:t>trata</w:t>
      </w:r>
      <w:proofErr w:type="gramEnd"/>
      <w:r w:rsidRPr="00143A94">
        <w:rPr>
          <w:rFonts w:ascii="Arial" w:eastAsia="Times New Roman" w:hAnsi="Arial" w:cs="Arial"/>
          <w:color w:val="000000"/>
          <w:sz w:val="20"/>
          <w:szCs w:val="20"/>
          <w:lang w:eastAsia="pt-BR"/>
        </w:rPr>
        <w:t xml:space="preserve"> o </w:t>
      </w:r>
      <w:hyperlink r:id="rId20" w:anchor="art187" w:history="1">
        <w:r w:rsidRPr="00143A94">
          <w:rPr>
            <w:rFonts w:ascii="Arial" w:eastAsia="Times New Roman" w:hAnsi="Arial" w:cs="Arial"/>
            <w:color w:val="0000FF"/>
            <w:sz w:val="20"/>
            <w:u w:val="single"/>
            <w:lang w:eastAsia="pt-BR"/>
          </w:rPr>
          <w:t>art. 187 da Constituição Federal</w:t>
        </w:r>
      </w:hyperlink>
      <w:r w:rsidRPr="00143A94">
        <w:rPr>
          <w:rFonts w:ascii="Arial" w:eastAsia="Times New Roman" w:hAnsi="Arial" w:cs="Arial"/>
          <w:color w:val="000000"/>
          <w:sz w:val="20"/>
          <w:szCs w:val="20"/>
          <w:lang w:eastAsia="pt-BR"/>
        </w:rPr>
        <w:t xml:space="preserve"> as pessoas físicas e jurídicas que desenvolvam atividade pesqueira de captura e criação de pescado nos termos desta Lei.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5" w:name="art27§1"/>
      <w:bookmarkEnd w:id="165"/>
      <w:r w:rsidRPr="00143A94">
        <w:rPr>
          <w:rFonts w:ascii="Arial" w:eastAsia="Times New Roman" w:hAnsi="Arial" w:cs="Arial"/>
          <w:color w:val="000000"/>
          <w:sz w:val="20"/>
          <w:szCs w:val="20"/>
          <w:lang w:eastAsia="pt-BR"/>
        </w:rPr>
        <w: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Podem ser beneficiários do crédito rural de comercialização os agentes que desenvolvem atividades de transformação, processamento e industrialização de pescado, desde que atendido o disposto no </w:t>
      </w:r>
      <w:hyperlink r:id="rId21" w:anchor="art49%C2%A71." w:history="1">
        <w:r w:rsidRPr="00143A94">
          <w:rPr>
            <w:rFonts w:ascii="Arial" w:eastAsia="Times New Roman" w:hAnsi="Arial" w:cs="Arial"/>
            <w:color w:val="0000FF"/>
            <w:sz w:val="20"/>
            <w:u w:val="single"/>
            <w:lang w:eastAsia="pt-BR"/>
          </w:rPr>
          <w:t>§ 1</w:t>
        </w:r>
        <w:r w:rsidRPr="00143A94">
          <w:rPr>
            <w:rFonts w:ascii="Arial" w:eastAsia="Times New Roman" w:hAnsi="Arial" w:cs="Arial"/>
            <w:color w:val="0000FF"/>
            <w:sz w:val="20"/>
            <w:u w:val="single"/>
            <w:vertAlign w:val="superscript"/>
            <w:lang w:eastAsia="pt-BR"/>
          </w:rPr>
          <w:t>o</w:t>
        </w:r>
        <w:r w:rsidRPr="00143A94">
          <w:rPr>
            <w:rFonts w:ascii="Arial" w:eastAsia="Times New Roman" w:hAnsi="Arial" w:cs="Arial"/>
            <w:color w:val="0000FF"/>
            <w:sz w:val="20"/>
            <w:u w:val="single"/>
            <w:lang w:eastAsia="pt-BR"/>
          </w:rPr>
          <w:t xml:space="preserve"> do art. 49 da Lei n</w:t>
        </w:r>
        <w:r w:rsidRPr="00143A94">
          <w:rPr>
            <w:rFonts w:ascii="Arial" w:eastAsia="Times New Roman" w:hAnsi="Arial" w:cs="Arial"/>
            <w:color w:val="0000FF"/>
            <w:sz w:val="20"/>
            <w:u w:val="single"/>
            <w:vertAlign w:val="superscript"/>
            <w:lang w:eastAsia="pt-BR"/>
          </w:rPr>
          <w:t>o</w:t>
        </w:r>
        <w:r w:rsidRPr="00143A94">
          <w:rPr>
            <w:rFonts w:ascii="Arial" w:eastAsia="Times New Roman" w:hAnsi="Arial" w:cs="Arial"/>
            <w:color w:val="0000FF"/>
            <w:sz w:val="20"/>
            <w:u w:val="single"/>
            <w:lang w:eastAsia="pt-BR"/>
          </w:rPr>
          <w:t xml:space="preserve"> 8.171, de 17 de janeiro de </w:t>
        </w:r>
        <w:proofErr w:type="gramStart"/>
        <w:r w:rsidRPr="00143A94">
          <w:rPr>
            <w:rFonts w:ascii="Arial" w:eastAsia="Times New Roman" w:hAnsi="Arial" w:cs="Arial"/>
            <w:color w:val="0000FF"/>
            <w:sz w:val="20"/>
            <w:u w:val="single"/>
            <w:lang w:eastAsia="pt-BR"/>
          </w:rPr>
          <w:t>1991.</w:t>
        </w:r>
        <w:proofErr w:type="gramEnd"/>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6" w:name="art27§2"/>
      <w:bookmarkEnd w:id="166"/>
      <w:r w:rsidRPr="00143A94">
        <w:rPr>
          <w:rFonts w:ascii="Arial" w:eastAsia="Times New Roman" w:hAnsi="Arial" w:cs="Arial"/>
          <w:color w:val="000000"/>
          <w:sz w:val="20"/>
          <w:szCs w:val="20"/>
          <w:lang w:eastAsia="pt-BR"/>
        </w:rPr>
        <w: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xml:space="preserve">  Fica o Poder Executivo autorizado a criar sistema nacional de informações sobre a pesca e 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com o objetivo de coletar, agregar, intercambiar e disseminar informações sobre o setor pesqueiro e </w:t>
      </w:r>
      <w:proofErr w:type="spellStart"/>
      <w:r w:rsidRPr="00143A94">
        <w:rPr>
          <w:rFonts w:ascii="Arial" w:eastAsia="Times New Roman" w:hAnsi="Arial" w:cs="Arial"/>
          <w:color w:val="000000"/>
          <w:sz w:val="20"/>
          <w:szCs w:val="20"/>
          <w:lang w:eastAsia="pt-BR"/>
        </w:rPr>
        <w:t>aquícola</w:t>
      </w:r>
      <w:proofErr w:type="spellEnd"/>
      <w:r w:rsidRPr="00143A94">
        <w:rPr>
          <w:rFonts w:ascii="Arial" w:eastAsia="Times New Roman" w:hAnsi="Arial" w:cs="Arial"/>
          <w:color w:val="000000"/>
          <w:sz w:val="20"/>
          <w:szCs w:val="20"/>
          <w:lang w:eastAsia="pt-BR"/>
        </w:rPr>
        <w:t xml:space="preserve"> nacional.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7" w:name="art28"/>
      <w:bookmarkEnd w:id="167"/>
      <w:r w:rsidRPr="00143A94">
        <w:rPr>
          <w:rFonts w:ascii="Arial" w:eastAsia="Times New Roman" w:hAnsi="Arial" w:cs="Arial"/>
          <w:color w:val="000000"/>
          <w:sz w:val="20"/>
          <w:szCs w:val="20"/>
          <w:lang w:eastAsia="pt-BR"/>
        </w:rPr>
        <w:t>Art. 28.  As colônias de pescadores poderão organizar a comercialização dos produtos pesqueiros de seus associados, diretamente ou por intermédio de cooperativas ou outras entidades constituídas especificamente para esse fim.</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8" w:name="art29"/>
      <w:bookmarkEnd w:id="168"/>
      <w:r w:rsidRPr="00143A94">
        <w:rPr>
          <w:rFonts w:ascii="Arial" w:eastAsia="Times New Roman" w:hAnsi="Arial" w:cs="Arial"/>
          <w:color w:val="000000"/>
          <w:sz w:val="20"/>
          <w:szCs w:val="20"/>
          <w:lang w:eastAsia="pt-BR"/>
        </w:rPr>
        <w:t>Art. 29.  A capacitação da mão de obra será orientada para o desenvolvimento sustentável da atividade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69" w:name="art29p"/>
      <w:bookmarkEnd w:id="169"/>
      <w:r w:rsidRPr="00143A94">
        <w:rPr>
          <w:rFonts w:ascii="Arial" w:eastAsia="Times New Roman" w:hAnsi="Arial" w:cs="Arial"/>
          <w:color w:val="000000"/>
          <w:sz w:val="20"/>
          <w:szCs w:val="20"/>
          <w:lang w:eastAsia="pt-BR"/>
        </w:rPr>
        <w:t xml:space="preserve">Parágrafo único.  Cabe ao poder </w:t>
      </w:r>
      <w:proofErr w:type="gramStart"/>
      <w:r w:rsidRPr="00143A94">
        <w:rPr>
          <w:rFonts w:ascii="Arial" w:eastAsia="Times New Roman" w:hAnsi="Arial" w:cs="Arial"/>
          <w:color w:val="000000"/>
          <w:sz w:val="20"/>
          <w:szCs w:val="20"/>
          <w:lang w:eastAsia="pt-BR"/>
        </w:rPr>
        <w:t>público e à iniciativa privada</w:t>
      </w:r>
      <w:proofErr w:type="gramEnd"/>
      <w:r w:rsidRPr="00143A94">
        <w:rPr>
          <w:rFonts w:ascii="Arial" w:eastAsia="Times New Roman" w:hAnsi="Arial" w:cs="Arial"/>
          <w:color w:val="000000"/>
          <w:sz w:val="20"/>
          <w:szCs w:val="20"/>
          <w:lang w:eastAsia="pt-BR"/>
        </w:rPr>
        <w:t xml:space="preserve"> a promoção e o incentivo da pesquisa e capacitação da mão de obra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0" w:name="art30"/>
      <w:bookmarkEnd w:id="170"/>
      <w:r w:rsidRPr="00143A94">
        <w:rPr>
          <w:rFonts w:ascii="Arial" w:eastAsia="Times New Roman" w:hAnsi="Arial" w:cs="Arial"/>
          <w:color w:val="000000"/>
          <w:sz w:val="20"/>
          <w:szCs w:val="20"/>
          <w:lang w:eastAsia="pt-BR"/>
        </w:rPr>
        <w:lastRenderedPageBreak/>
        <w:t>Art. 30.  A pesquisa pesqueira será destinada a obter e proporcionar, de forma permanente, informações e bases científicas que permitam o desenvolvimento sustentável da atividade pesqueira.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1" w:name="art30§1"/>
      <w:bookmarkEnd w:id="171"/>
      <w:r w:rsidRPr="00143A94">
        <w:rPr>
          <w:rFonts w:ascii="Arial" w:eastAsia="Times New Roman" w:hAnsi="Arial" w:cs="Arial"/>
          <w:color w:val="000000"/>
          <w:sz w:val="20"/>
          <w:szCs w:val="20"/>
          <w:lang w:eastAsia="pt-BR"/>
        </w:rPr>
        <w:t>§ 1</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Não se aplicam à pesquisa científica as proibições estabelecidas para a atividade pesqueira comercial.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2" w:name="art30§2"/>
      <w:bookmarkEnd w:id="172"/>
      <w:r w:rsidRPr="00143A94">
        <w:rPr>
          <w:rFonts w:ascii="Arial" w:eastAsia="Times New Roman" w:hAnsi="Arial" w:cs="Arial"/>
          <w:color w:val="000000"/>
          <w:sz w:val="20"/>
          <w:szCs w:val="20"/>
          <w:lang w:eastAsia="pt-BR"/>
        </w:rPr>
        <w:t>§ 2</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A coleta e o cultivo de recursos pesqueiros com finalidade científica deverão ser autorizados pelo órgão ambiental competente.</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3" w:name="art30§3"/>
      <w:bookmarkEnd w:id="173"/>
      <w:r w:rsidRPr="00143A94">
        <w:rPr>
          <w:rFonts w:ascii="Arial" w:eastAsia="Times New Roman" w:hAnsi="Arial" w:cs="Arial"/>
          <w:color w:val="000000"/>
          <w:sz w:val="20"/>
          <w:szCs w:val="20"/>
          <w:lang w:eastAsia="pt-BR"/>
        </w:rPr>
        <w:t>§ 3</w:t>
      </w:r>
      <w:r w:rsidRPr="00143A94">
        <w:rPr>
          <w:rFonts w:ascii="Arial" w:eastAsia="Times New Roman" w:hAnsi="Arial" w:cs="Arial"/>
          <w:color w:val="000000"/>
          <w:sz w:val="20"/>
          <w:szCs w:val="20"/>
          <w:u w:val="single"/>
          <w:vertAlign w:val="superscript"/>
          <w:lang w:eastAsia="pt-BR"/>
        </w:rPr>
        <w:t>o</w:t>
      </w:r>
      <w:r w:rsidRPr="00143A94">
        <w:rPr>
          <w:rFonts w:ascii="Arial" w:eastAsia="Times New Roman" w:hAnsi="Arial" w:cs="Arial"/>
          <w:color w:val="000000"/>
          <w:sz w:val="20"/>
          <w:szCs w:val="20"/>
          <w:lang w:eastAsia="pt-BR"/>
        </w:rPr>
        <w:t>  O resultado das pesquisas deve ser difundido para todo o setor pesqueiro.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4" w:name="capituloviii"/>
      <w:bookmarkEnd w:id="174"/>
      <w:r w:rsidRPr="00143A94">
        <w:rPr>
          <w:rFonts w:ascii="Arial" w:eastAsia="Times New Roman" w:hAnsi="Arial" w:cs="Arial"/>
          <w:color w:val="000000"/>
          <w:sz w:val="20"/>
          <w:szCs w:val="20"/>
          <w:lang w:eastAsia="pt-BR"/>
        </w:rPr>
        <w:t>CAPÍTULO VIII</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DA FISCALIZAÇÃO E DAS SANÇÕES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5" w:name="art31"/>
      <w:bookmarkEnd w:id="175"/>
      <w:r w:rsidRPr="00143A94">
        <w:rPr>
          <w:rFonts w:ascii="Arial" w:eastAsia="Times New Roman" w:hAnsi="Arial" w:cs="Arial"/>
          <w:color w:val="000000"/>
          <w:sz w:val="20"/>
          <w:szCs w:val="20"/>
          <w:lang w:eastAsia="pt-BR"/>
        </w:rPr>
        <w:t>Art. 31.  A fiscalização da atividade pesqueira abrangerá as fases de pesca, cultivo, desembarque, conservação, transporte, processamento, armazenamento e comercialização dos recursos pesqueiros, bem como o monitoramento ambiental dos ecossistemas aquáticos.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6" w:name="art31p"/>
      <w:bookmarkEnd w:id="176"/>
      <w:r w:rsidRPr="00143A94">
        <w:rPr>
          <w:rFonts w:ascii="Arial" w:eastAsia="Times New Roman" w:hAnsi="Arial" w:cs="Arial"/>
          <w:color w:val="000000"/>
          <w:sz w:val="20"/>
          <w:szCs w:val="20"/>
          <w:lang w:eastAsia="pt-BR"/>
        </w:rPr>
        <w:t>Parágrafo único.  A fiscalização prevista no caput deste artigo é de competência do poder público federal, observadas as competências estadual, distrital e municipal pertinentes.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7" w:name="art32"/>
      <w:bookmarkEnd w:id="177"/>
      <w:r w:rsidRPr="00143A94">
        <w:rPr>
          <w:rFonts w:ascii="Arial" w:eastAsia="Times New Roman" w:hAnsi="Arial" w:cs="Arial"/>
          <w:color w:val="000000"/>
          <w:sz w:val="20"/>
          <w:szCs w:val="20"/>
          <w:lang w:eastAsia="pt-BR"/>
        </w:rPr>
        <w:t xml:space="preserve">Art. 32.  A autoridade competente poderá determinar a utilização de mapa de bordo e dispositivo de rastreamento por satélite, bem como de qualquer outro dispositivo ou procedimento que possibilite o monitoramento </w:t>
      </w:r>
      <w:proofErr w:type="gramStart"/>
      <w:r w:rsidRPr="00143A94">
        <w:rPr>
          <w:rFonts w:ascii="Arial" w:eastAsia="Times New Roman" w:hAnsi="Arial" w:cs="Arial"/>
          <w:color w:val="000000"/>
          <w:sz w:val="20"/>
          <w:szCs w:val="20"/>
          <w:lang w:eastAsia="pt-BR"/>
        </w:rPr>
        <w:t>a</w:t>
      </w:r>
      <w:proofErr w:type="gramEnd"/>
      <w:r w:rsidRPr="00143A94">
        <w:rPr>
          <w:rFonts w:ascii="Arial" w:eastAsia="Times New Roman" w:hAnsi="Arial" w:cs="Arial"/>
          <w:color w:val="000000"/>
          <w:sz w:val="20"/>
          <w:szCs w:val="20"/>
          <w:lang w:eastAsia="pt-BR"/>
        </w:rPr>
        <w:t xml:space="preserve"> distância e permita o acompanhamento, de forma automática e em tempo real, da posição geográfica e da profundidade do local de pesca da embarcação, nos termos de regulamento específico.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8" w:name="art33"/>
      <w:bookmarkEnd w:id="178"/>
      <w:r w:rsidRPr="00143A94">
        <w:rPr>
          <w:rFonts w:ascii="Arial" w:eastAsia="Times New Roman" w:hAnsi="Arial" w:cs="Arial"/>
          <w:color w:val="000000"/>
          <w:sz w:val="20"/>
          <w:szCs w:val="20"/>
          <w:lang w:eastAsia="pt-BR"/>
        </w:rPr>
        <w:t xml:space="preserve">Art. 33.  As condutas e atividades lesivas aos recursos pesqueiros e ao meio ambiente serão punidas na forma da </w:t>
      </w:r>
      <w:hyperlink r:id="rId22" w:history="1">
        <w:r w:rsidRPr="00143A94">
          <w:rPr>
            <w:rFonts w:ascii="Arial" w:eastAsia="Times New Roman" w:hAnsi="Arial" w:cs="Arial"/>
            <w:color w:val="0000FF"/>
            <w:sz w:val="20"/>
            <w:u w:val="single"/>
            <w:lang w:eastAsia="pt-BR"/>
          </w:rPr>
          <w:t>Lei n</w:t>
        </w:r>
        <w:r w:rsidRPr="00143A94">
          <w:rPr>
            <w:rFonts w:ascii="Arial" w:eastAsia="Times New Roman" w:hAnsi="Arial" w:cs="Arial"/>
            <w:color w:val="0000FF"/>
            <w:sz w:val="20"/>
            <w:u w:val="single"/>
            <w:vertAlign w:val="superscript"/>
            <w:lang w:eastAsia="pt-BR"/>
          </w:rPr>
          <w:t>o</w:t>
        </w:r>
        <w:r w:rsidRPr="00143A94">
          <w:rPr>
            <w:rFonts w:ascii="Arial" w:eastAsia="Times New Roman" w:hAnsi="Arial" w:cs="Arial"/>
            <w:color w:val="0000FF"/>
            <w:sz w:val="20"/>
            <w:u w:val="single"/>
            <w:lang w:eastAsia="pt-BR"/>
          </w:rPr>
          <w:t xml:space="preserve"> 9.605, de 12 de fevereiro de 1998</w:t>
        </w:r>
      </w:hyperlink>
      <w:r w:rsidRPr="00143A94">
        <w:rPr>
          <w:rFonts w:ascii="Arial" w:eastAsia="Times New Roman" w:hAnsi="Arial" w:cs="Arial"/>
          <w:color w:val="000000"/>
          <w:sz w:val="20"/>
          <w:szCs w:val="20"/>
          <w:lang w:eastAsia="pt-BR"/>
        </w:rPr>
        <w:t>, e de seu regulamento.</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CAPITULO IX</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r w:rsidRPr="00143A94">
        <w:rPr>
          <w:rFonts w:ascii="Arial" w:eastAsia="Times New Roman" w:hAnsi="Arial" w:cs="Arial"/>
          <w:color w:val="000000"/>
          <w:sz w:val="20"/>
          <w:szCs w:val="20"/>
          <w:lang w:eastAsia="pt-BR"/>
        </w:rPr>
        <w:t>DISPOSIÇÕES GERAIS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79" w:name="art34"/>
      <w:bookmarkEnd w:id="179"/>
      <w:r w:rsidRPr="00143A94">
        <w:rPr>
          <w:rFonts w:ascii="Arial" w:eastAsia="Times New Roman" w:hAnsi="Arial" w:cs="Arial"/>
          <w:color w:val="000000"/>
          <w:sz w:val="20"/>
          <w:szCs w:val="20"/>
          <w:lang w:eastAsia="pt-BR"/>
        </w:rPr>
        <w:t>Art. 34.  O órgão responsável pela gestão do uso dos recursos pesqueiros poderá solicitar amostra de material biológico oriundo da atividade pesqueira, sem ônus para o solicitante, com a finalidade de geração de dados e informações científicas, podendo ceder o material a instituições de pesquisa.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80" w:name="art35"/>
      <w:bookmarkEnd w:id="180"/>
      <w:r w:rsidRPr="00143A94">
        <w:rPr>
          <w:rFonts w:ascii="Arial" w:eastAsia="Times New Roman" w:hAnsi="Arial" w:cs="Arial"/>
          <w:color w:val="000000"/>
          <w:sz w:val="20"/>
          <w:szCs w:val="20"/>
          <w:lang w:eastAsia="pt-BR"/>
        </w:rPr>
        <w:t xml:space="preserve">Art. 35.  A autoridade competente, nos termos da legislação específica e sem comprometer os aspectos relacionados à segurança da navegação, à salvaguarda da vida humana e às condições de </w:t>
      </w:r>
      <w:proofErr w:type="spellStart"/>
      <w:r w:rsidRPr="00143A94">
        <w:rPr>
          <w:rFonts w:ascii="Arial" w:eastAsia="Times New Roman" w:hAnsi="Arial" w:cs="Arial"/>
          <w:color w:val="000000"/>
          <w:sz w:val="20"/>
          <w:szCs w:val="20"/>
          <w:lang w:eastAsia="pt-BR"/>
        </w:rPr>
        <w:t>habitabilidade</w:t>
      </w:r>
      <w:proofErr w:type="spellEnd"/>
      <w:r w:rsidRPr="00143A94">
        <w:rPr>
          <w:rFonts w:ascii="Arial" w:eastAsia="Times New Roman" w:hAnsi="Arial" w:cs="Arial"/>
          <w:color w:val="000000"/>
          <w:sz w:val="20"/>
          <w:szCs w:val="20"/>
          <w:lang w:eastAsia="pt-BR"/>
        </w:rPr>
        <w:t xml:space="preserve"> da embarcação, poderá determinar que os proprietários, armadores ou arrendatários das embarcações pesqueiras mantenham a bordo da embarcação, sem ônus para a referida autoridade, acomodações e alimentação para servir a:</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81" w:name="art35i"/>
      <w:bookmarkEnd w:id="181"/>
      <w:r w:rsidRPr="00143A94">
        <w:rPr>
          <w:rFonts w:ascii="Arial" w:eastAsia="Times New Roman" w:hAnsi="Arial" w:cs="Arial"/>
          <w:color w:val="000000"/>
          <w:sz w:val="20"/>
          <w:szCs w:val="20"/>
          <w:lang w:eastAsia="pt-BR"/>
        </w:rPr>
        <w:t>I – observador de bordo, que procederá à coleta de dados, material para pesquisa e informações de interesse do setor pesqueiro, assim como ao monitoramento ambiental;</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82" w:name="art35ii"/>
      <w:bookmarkEnd w:id="182"/>
      <w:r w:rsidRPr="00143A94">
        <w:rPr>
          <w:rFonts w:ascii="Arial" w:eastAsia="Times New Roman" w:hAnsi="Arial" w:cs="Arial"/>
          <w:color w:val="000000"/>
          <w:sz w:val="20"/>
          <w:szCs w:val="20"/>
          <w:lang w:eastAsia="pt-BR"/>
        </w:rPr>
        <w:t xml:space="preserve">II – cientista brasileiro que esteja realizando pesquisa de interesse do Sistema Nacional de Informações da Pesca e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83" w:name="art36"/>
      <w:bookmarkEnd w:id="183"/>
      <w:r w:rsidRPr="00143A94">
        <w:rPr>
          <w:rFonts w:ascii="Arial" w:eastAsia="Times New Roman" w:hAnsi="Arial" w:cs="Arial"/>
          <w:color w:val="000000"/>
          <w:sz w:val="20"/>
          <w:szCs w:val="20"/>
          <w:lang w:eastAsia="pt-BR"/>
        </w:rPr>
        <w:t xml:space="preserve">Art. 36.  A atividade de processamento do produto resultante da pesca e da </w:t>
      </w:r>
      <w:proofErr w:type="spellStart"/>
      <w:r w:rsidRPr="00143A94">
        <w:rPr>
          <w:rFonts w:ascii="Arial" w:eastAsia="Times New Roman" w:hAnsi="Arial" w:cs="Arial"/>
          <w:color w:val="000000"/>
          <w:sz w:val="20"/>
          <w:szCs w:val="20"/>
          <w:lang w:eastAsia="pt-BR"/>
        </w:rPr>
        <w:t>aquicultura</w:t>
      </w:r>
      <w:proofErr w:type="spellEnd"/>
      <w:r w:rsidRPr="00143A94">
        <w:rPr>
          <w:rFonts w:ascii="Arial" w:eastAsia="Times New Roman" w:hAnsi="Arial" w:cs="Arial"/>
          <w:color w:val="000000"/>
          <w:sz w:val="20"/>
          <w:szCs w:val="20"/>
          <w:lang w:eastAsia="pt-BR"/>
        </w:rPr>
        <w:t xml:space="preserve"> será exercida de acordo com as normas de sanidade, higiene e segurança, qualidade e preservação do meio ambiente e estará sujeita à observância da legislação específica e à fiscalização dos órgãos competentes.</w:t>
      </w:r>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84" w:name="art36p"/>
      <w:bookmarkEnd w:id="184"/>
      <w:r w:rsidRPr="00143A94">
        <w:rPr>
          <w:rFonts w:ascii="Arial" w:eastAsia="Times New Roman" w:hAnsi="Arial" w:cs="Arial"/>
          <w:color w:val="000000"/>
          <w:sz w:val="20"/>
          <w:szCs w:val="20"/>
          <w:lang w:eastAsia="pt-BR"/>
        </w:rPr>
        <w:lastRenderedPageBreak/>
        <w:t xml:space="preserve">Parágrafo único.  </w:t>
      </w:r>
      <w:hyperlink r:id="rId23" w:history="1">
        <w:r w:rsidRPr="00143A94">
          <w:rPr>
            <w:rFonts w:ascii="Arial" w:eastAsia="Times New Roman" w:hAnsi="Arial" w:cs="Arial"/>
            <w:color w:val="0000FF"/>
            <w:sz w:val="20"/>
            <w:u w:val="single"/>
            <w:lang w:eastAsia="pt-BR"/>
          </w:rPr>
          <w:t>(VETADO)</w:t>
        </w:r>
      </w:hyperlink>
    </w:p>
    <w:p w:rsidR="00143A94" w:rsidRPr="00143A94" w:rsidRDefault="00143A94" w:rsidP="00143A94">
      <w:pPr>
        <w:spacing w:before="100" w:beforeAutospacing="1" w:after="100" w:afterAutospacing="1" w:line="240" w:lineRule="auto"/>
        <w:ind w:firstLine="633"/>
        <w:jc w:val="both"/>
        <w:rPr>
          <w:rFonts w:ascii="Arial" w:eastAsia="Times New Roman" w:hAnsi="Arial" w:cs="Arial"/>
          <w:sz w:val="20"/>
          <w:szCs w:val="20"/>
          <w:lang w:eastAsia="pt-BR"/>
        </w:rPr>
      </w:pPr>
      <w:bookmarkStart w:id="185" w:name="art37"/>
      <w:bookmarkEnd w:id="185"/>
      <w:r w:rsidRPr="00143A94">
        <w:rPr>
          <w:rFonts w:ascii="Arial" w:eastAsia="Times New Roman" w:hAnsi="Arial" w:cs="Arial"/>
          <w:color w:val="000000"/>
          <w:sz w:val="20"/>
          <w:szCs w:val="20"/>
          <w:lang w:eastAsia="pt-BR"/>
        </w:rPr>
        <w:t xml:space="preserve">Art. 37.  Esta Lei entra em vigor </w:t>
      </w:r>
      <w:proofErr w:type="gramStart"/>
      <w:r w:rsidRPr="00143A94">
        <w:rPr>
          <w:rFonts w:ascii="Arial" w:eastAsia="Times New Roman" w:hAnsi="Arial" w:cs="Arial"/>
          <w:color w:val="000000"/>
          <w:sz w:val="20"/>
          <w:szCs w:val="20"/>
          <w:lang w:eastAsia="pt-BR"/>
        </w:rPr>
        <w:t>após</w:t>
      </w:r>
      <w:proofErr w:type="gramEnd"/>
      <w:r w:rsidRPr="00143A94">
        <w:rPr>
          <w:rFonts w:ascii="Arial" w:eastAsia="Times New Roman" w:hAnsi="Arial" w:cs="Arial"/>
          <w:color w:val="000000"/>
          <w:sz w:val="20"/>
          <w:szCs w:val="20"/>
          <w:lang w:eastAsia="pt-BR"/>
        </w:rPr>
        <w:t xml:space="preserve"> decorridos 60 (sessenta) dias de sua publicação oficial.</w:t>
      </w:r>
    </w:p>
    <w:p w:rsidR="00143A94" w:rsidRPr="00143A94" w:rsidRDefault="00143A94" w:rsidP="00143A94">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86" w:name="art38"/>
      <w:bookmarkEnd w:id="186"/>
      <w:r w:rsidRPr="00143A94">
        <w:rPr>
          <w:rFonts w:ascii="Times New Roman" w:eastAsia="Times New Roman" w:hAnsi="Times New Roman" w:cs="Times New Roman"/>
          <w:color w:val="000000"/>
          <w:sz w:val="24"/>
          <w:szCs w:val="24"/>
          <w:lang w:eastAsia="pt-BR"/>
        </w:rPr>
        <w:t xml:space="preserve">Art. 38.  Ficam revogados a </w:t>
      </w:r>
      <w:hyperlink r:id="rId24" w:history="1">
        <w:r w:rsidRPr="00143A94">
          <w:rPr>
            <w:rFonts w:ascii="Times New Roman" w:eastAsia="Times New Roman" w:hAnsi="Times New Roman" w:cs="Times New Roman"/>
            <w:color w:val="0000FF"/>
            <w:sz w:val="24"/>
            <w:szCs w:val="24"/>
            <w:u w:val="single"/>
            <w:lang w:eastAsia="pt-BR"/>
          </w:rPr>
          <w:t>Lei n</w:t>
        </w:r>
        <w:r w:rsidRPr="00143A94">
          <w:rPr>
            <w:rFonts w:ascii="Times New Roman" w:eastAsia="Times New Roman" w:hAnsi="Times New Roman" w:cs="Times New Roman"/>
            <w:color w:val="0000FF"/>
            <w:sz w:val="24"/>
            <w:szCs w:val="24"/>
            <w:u w:val="single"/>
            <w:vertAlign w:val="superscript"/>
            <w:lang w:eastAsia="pt-BR"/>
          </w:rPr>
          <w:t>o</w:t>
        </w:r>
        <w:r w:rsidRPr="00143A94">
          <w:rPr>
            <w:rFonts w:ascii="Times New Roman" w:eastAsia="Times New Roman" w:hAnsi="Times New Roman" w:cs="Times New Roman"/>
            <w:color w:val="0000FF"/>
            <w:sz w:val="24"/>
            <w:szCs w:val="24"/>
            <w:u w:val="single"/>
            <w:lang w:eastAsia="pt-BR"/>
          </w:rPr>
          <w:t xml:space="preserve"> 7.679, de 23 de novembro de 1988</w:t>
        </w:r>
      </w:hyperlink>
      <w:r w:rsidRPr="00143A94">
        <w:rPr>
          <w:rFonts w:ascii="Times New Roman" w:eastAsia="Times New Roman" w:hAnsi="Times New Roman" w:cs="Times New Roman"/>
          <w:color w:val="000000"/>
          <w:sz w:val="24"/>
          <w:szCs w:val="24"/>
          <w:lang w:eastAsia="pt-BR"/>
        </w:rPr>
        <w:t xml:space="preserve">, e os </w:t>
      </w:r>
      <w:hyperlink r:id="rId25" w:anchor="art1" w:history="1">
        <w:proofErr w:type="spellStart"/>
        <w:r w:rsidRPr="00143A94">
          <w:rPr>
            <w:rFonts w:ascii="Times New Roman" w:eastAsia="Times New Roman" w:hAnsi="Times New Roman" w:cs="Times New Roman"/>
            <w:color w:val="0000FF"/>
            <w:sz w:val="24"/>
            <w:szCs w:val="24"/>
            <w:u w:val="single"/>
            <w:lang w:eastAsia="pt-BR"/>
          </w:rPr>
          <w:t>arts</w:t>
        </w:r>
        <w:proofErr w:type="spellEnd"/>
        <w:r w:rsidRPr="00143A94">
          <w:rPr>
            <w:rFonts w:ascii="Times New Roman" w:eastAsia="Times New Roman" w:hAnsi="Times New Roman" w:cs="Times New Roman"/>
            <w:color w:val="0000FF"/>
            <w:sz w:val="24"/>
            <w:szCs w:val="24"/>
            <w:u w:val="single"/>
            <w:lang w:eastAsia="pt-BR"/>
          </w:rPr>
          <w:t>. 1</w:t>
        </w:r>
        <w:r w:rsidRPr="00143A94">
          <w:rPr>
            <w:rFonts w:ascii="Times New Roman" w:eastAsia="Times New Roman" w:hAnsi="Times New Roman" w:cs="Times New Roman"/>
            <w:color w:val="0000FF"/>
            <w:sz w:val="24"/>
            <w:szCs w:val="24"/>
            <w:u w:val="single"/>
            <w:vertAlign w:val="superscript"/>
            <w:lang w:eastAsia="pt-BR"/>
          </w:rPr>
          <w:t>o</w:t>
        </w:r>
        <w:r w:rsidRPr="00143A94">
          <w:rPr>
            <w:rFonts w:ascii="Times New Roman" w:eastAsia="Times New Roman" w:hAnsi="Times New Roman" w:cs="Times New Roman"/>
            <w:color w:val="0000FF"/>
            <w:sz w:val="24"/>
            <w:szCs w:val="24"/>
            <w:u w:val="single"/>
            <w:lang w:eastAsia="pt-BR"/>
          </w:rPr>
          <w:t xml:space="preserve"> a </w:t>
        </w:r>
        <w:proofErr w:type="gramStart"/>
        <w:r w:rsidRPr="00143A94">
          <w:rPr>
            <w:rFonts w:ascii="Times New Roman" w:eastAsia="Times New Roman" w:hAnsi="Times New Roman" w:cs="Times New Roman"/>
            <w:color w:val="0000FF"/>
            <w:sz w:val="24"/>
            <w:szCs w:val="24"/>
            <w:u w:val="single"/>
            <w:lang w:eastAsia="pt-BR"/>
          </w:rPr>
          <w:t>5</w:t>
        </w:r>
        <w:r w:rsidRPr="00143A94">
          <w:rPr>
            <w:rFonts w:ascii="Times New Roman" w:eastAsia="Times New Roman" w:hAnsi="Times New Roman" w:cs="Times New Roman"/>
            <w:color w:val="0000FF"/>
            <w:sz w:val="24"/>
            <w:szCs w:val="24"/>
            <w:u w:val="single"/>
            <w:vertAlign w:val="superscript"/>
            <w:lang w:eastAsia="pt-BR"/>
          </w:rPr>
          <w:t>o</w:t>
        </w:r>
        <w:r w:rsidRPr="00143A94">
          <w:rPr>
            <w:rFonts w:ascii="Times New Roman" w:eastAsia="Times New Roman" w:hAnsi="Times New Roman" w:cs="Times New Roman"/>
            <w:color w:val="0000FF"/>
            <w:sz w:val="24"/>
            <w:szCs w:val="24"/>
            <w:u w:val="single"/>
            <w:lang w:eastAsia="pt-BR"/>
          </w:rPr>
          <w:t>,</w:t>
        </w:r>
        <w:proofErr w:type="gramEnd"/>
      </w:hyperlink>
      <w:r w:rsidRPr="00143A94">
        <w:rPr>
          <w:rFonts w:ascii="Times New Roman" w:eastAsia="Times New Roman" w:hAnsi="Times New Roman" w:cs="Times New Roman"/>
          <w:color w:val="000000"/>
          <w:sz w:val="24"/>
          <w:szCs w:val="24"/>
          <w:lang w:eastAsia="pt-BR"/>
        </w:rPr>
        <w:t xml:space="preserve"> </w:t>
      </w:r>
      <w:hyperlink r:id="rId26" w:anchor="art7" w:history="1">
        <w:r w:rsidRPr="00143A94">
          <w:rPr>
            <w:rFonts w:ascii="Times New Roman" w:eastAsia="Times New Roman" w:hAnsi="Times New Roman" w:cs="Times New Roman"/>
            <w:color w:val="0000FF"/>
            <w:sz w:val="24"/>
            <w:szCs w:val="24"/>
            <w:u w:val="single"/>
            <w:lang w:eastAsia="pt-BR"/>
          </w:rPr>
          <w:t>7</w:t>
        </w:r>
        <w:r w:rsidRPr="00143A94">
          <w:rPr>
            <w:rFonts w:ascii="Times New Roman" w:eastAsia="Times New Roman" w:hAnsi="Times New Roman" w:cs="Times New Roman"/>
            <w:color w:val="0000FF"/>
            <w:sz w:val="24"/>
            <w:szCs w:val="24"/>
            <w:u w:val="single"/>
            <w:vertAlign w:val="superscript"/>
            <w:lang w:eastAsia="pt-BR"/>
          </w:rPr>
          <w:t>o</w:t>
        </w:r>
        <w:r w:rsidRPr="00143A94">
          <w:rPr>
            <w:rFonts w:ascii="Times New Roman" w:eastAsia="Times New Roman" w:hAnsi="Times New Roman" w:cs="Times New Roman"/>
            <w:color w:val="0000FF"/>
            <w:sz w:val="24"/>
            <w:szCs w:val="24"/>
            <w:u w:val="single"/>
            <w:lang w:eastAsia="pt-BR"/>
          </w:rPr>
          <w:t xml:space="preserve"> a 18</w:t>
        </w:r>
      </w:hyperlink>
      <w:r w:rsidRPr="00143A94">
        <w:rPr>
          <w:rFonts w:ascii="Times New Roman" w:eastAsia="Times New Roman" w:hAnsi="Times New Roman" w:cs="Times New Roman"/>
          <w:color w:val="000000"/>
          <w:sz w:val="24"/>
          <w:szCs w:val="24"/>
          <w:lang w:eastAsia="pt-BR"/>
        </w:rPr>
        <w:t xml:space="preserve">, </w:t>
      </w:r>
      <w:hyperlink r:id="rId27" w:anchor="art20" w:history="1">
        <w:r w:rsidRPr="00143A94">
          <w:rPr>
            <w:rFonts w:ascii="Times New Roman" w:eastAsia="Times New Roman" w:hAnsi="Times New Roman" w:cs="Times New Roman"/>
            <w:color w:val="0000FF"/>
            <w:sz w:val="24"/>
            <w:szCs w:val="24"/>
            <w:u w:val="single"/>
            <w:lang w:eastAsia="pt-BR"/>
          </w:rPr>
          <w:t>20 a 28</w:t>
        </w:r>
      </w:hyperlink>
      <w:r w:rsidRPr="00143A94">
        <w:rPr>
          <w:rFonts w:ascii="Times New Roman" w:eastAsia="Times New Roman" w:hAnsi="Times New Roman" w:cs="Times New Roman"/>
          <w:color w:val="000000"/>
          <w:sz w:val="24"/>
          <w:szCs w:val="24"/>
          <w:lang w:eastAsia="pt-BR"/>
        </w:rPr>
        <w:t xml:space="preserve">, </w:t>
      </w:r>
      <w:hyperlink r:id="rId28" w:anchor="art30" w:history="1">
        <w:r w:rsidRPr="00143A94">
          <w:rPr>
            <w:rFonts w:ascii="Times New Roman" w:eastAsia="Times New Roman" w:hAnsi="Times New Roman" w:cs="Times New Roman"/>
            <w:color w:val="0000FF"/>
            <w:sz w:val="24"/>
            <w:szCs w:val="24"/>
            <w:u w:val="single"/>
            <w:lang w:eastAsia="pt-BR"/>
          </w:rPr>
          <w:t>30 a 50</w:t>
        </w:r>
      </w:hyperlink>
      <w:r w:rsidRPr="00143A94">
        <w:rPr>
          <w:rFonts w:ascii="Times New Roman" w:eastAsia="Times New Roman" w:hAnsi="Times New Roman" w:cs="Times New Roman"/>
          <w:color w:val="000000"/>
          <w:sz w:val="24"/>
          <w:szCs w:val="24"/>
          <w:lang w:eastAsia="pt-BR"/>
        </w:rPr>
        <w:t xml:space="preserve">, </w:t>
      </w:r>
      <w:hyperlink r:id="rId29" w:anchor="art53" w:history="1">
        <w:r w:rsidRPr="00143A94">
          <w:rPr>
            <w:rFonts w:ascii="Times New Roman" w:eastAsia="Times New Roman" w:hAnsi="Times New Roman" w:cs="Times New Roman"/>
            <w:color w:val="0000FF"/>
            <w:sz w:val="24"/>
            <w:szCs w:val="24"/>
            <w:u w:val="single"/>
            <w:lang w:eastAsia="pt-BR"/>
          </w:rPr>
          <w:t>53 a 92</w:t>
        </w:r>
      </w:hyperlink>
      <w:r w:rsidRPr="00143A94">
        <w:rPr>
          <w:rFonts w:ascii="Times New Roman" w:eastAsia="Times New Roman" w:hAnsi="Times New Roman" w:cs="Times New Roman"/>
          <w:color w:val="000000"/>
          <w:sz w:val="24"/>
          <w:szCs w:val="24"/>
          <w:lang w:eastAsia="pt-BR"/>
        </w:rPr>
        <w:t xml:space="preserve"> e</w:t>
      </w:r>
      <w:hyperlink r:id="rId30" w:anchor="art94" w:history="1">
        <w:r w:rsidRPr="00143A94">
          <w:rPr>
            <w:rFonts w:ascii="Times New Roman" w:eastAsia="Times New Roman" w:hAnsi="Times New Roman" w:cs="Times New Roman"/>
            <w:color w:val="0000FF"/>
            <w:sz w:val="24"/>
            <w:szCs w:val="24"/>
            <w:u w:val="single"/>
            <w:lang w:eastAsia="pt-BR"/>
          </w:rPr>
          <w:t xml:space="preserve"> 94 a 99 do Decreto-Lei n</w:t>
        </w:r>
        <w:r w:rsidRPr="00143A94">
          <w:rPr>
            <w:rFonts w:ascii="Times New Roman" w:eastAsia="Times New Roman" w:hAnsi="Times New Roman" w:cs="Times New Roman"/>
            <w:color w:val="0000FF"/>
            <w:sz w:val="24"/>
            <w:szCs w:val="24"/>
            <w:u w:val="single"/>
            <w:vertAlign w:val="superscript"/>
            <w:lang w:eastAsia="pt-BR"/>
          </w:rPr>
          <w:t>o</w:t>
        </w:r>
        <w:r w:rsidRPr="00143A94">
          <w:rPr>
            <w:rFonts w:ascii="Times New Roman" w:eastAsia="Times New Roman" w:hAnsi="Times New Roman" w:cs="Times New Roman"/>
            <w:color w:val="0000FF"/>
            <w:sz w:val="24"/>
            <w:szCs w:val="24"/>
            <w:u w:val="single"/>
            <w:lang w:eastAsia="pt-BR"/>
          </w:rPr>
          <w:t xml:space="preserve"> 221, de 28 de fevereiro de 1967.</w:t>
        </w:r>
      </w:hyperlink>
    </w:p>
    <w:p w:rsidR="00143A94" w:rsidRPr="00143A94" w:rsidRDefault="00143A94" w:rsidP="00143A94">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143A94">
        <w:rPr>
          <w:rFonts w:ascii="Times New Roman" w:eastAsia="Times New Roman" w:hAnsi="Times New Roman" w:cs="Times New Roman"/>
          <w:color w:val="000000"/>
          <w:sz w:val="24"/>
          <w:szCs w:val="24"/>
          <w:lang w:eastAsia="pt-BR"/>
        </w:rPr>
        <w:t>Brasília,  29  de  junho  de 2009; 188</w:t>
      </w:r>
      <w:r w:rsidRPr="00143A94">
        <w:rPr>
          <w:rFonts w:ascii="Times New Roman" w:eastAsia="Times New Roman" w:hAnsi="Times New Roman" w:cs="Times New Roman"/>
          <w:color w:val="000000"/>
          <w:sz w:val="24"/>
          <w:szCs w:val="24"/>
          <w:u w:val="single"/>
          <w:vertAlign w:val="superscript"/>
          <w:lang w:eastAsia="pt-BR"/>
        </w:rPr>
        <w:t>o</w:t>
      </w:r>
      <w:r w:rsidRPr="00143A94">
        <w:rPr>
          <w:rFonts w:ascii="Times New Roman" w:eastAsia="Times New Roman" w:hAnsi="Times New Roman" w:cs="Times New Roman"/>
          <w:color w:val="000000"/>
          <w:sz w:val="24"/>
          <w:szCs w:val="24"/>
          <w:lang w:eastAsia="pt-BR"/>
        </w:rPr>
        <w:t xml:space="preserve"> da Independência e 121</w:t>
      </w:r>
      <w:r w:rsidRPr="00143A94">
        <w:rPr>
          <w:rFonts w:ascii="Times New Roman" w:eastAsia="Times New Roman" w:hAnsi="Times New Roman" w:cs="Times New Roman"/>
          <w:color w:val="000000"/>
          <w:sz w:val="24"/>
          <w:szCs w:val="24"/>
          <w:u w:val="single"/>
          <w:vertAlign w:val="superscript"/>
          <w:lang w:eastAsia="pt-BR"/>
        </w:rPr>
        <w:t>o</w:t>
      </w:r>
      <w:r w:rsidRPr="00143A94">
        <w:rPr>
          <w:rFonts w:ascii="Times New Roman" w:eastAsia="Times New Roman" w:hAnsi="Times New Roman" w:cs="Times New Roman"/>
          <w:color w:val="000000"/>
          <w:sz w:val="24"/>
          <w:szCs w:val="24"/>
          <w:lang w:eastAsia="pt-BR"/>
        </w:rPr>
        <w:t xml:space="preserve"> da República.</w:t>
      </w:r>
    </w:p>
    <w:p w:rsidR="00143A94" w:rsidRPr="00143A94" w:rsidRDefault="00143A94" w:rsidP="00143A9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43A94">
        <w:rPr>
          <w:rFonts w:ascii="Times New Roman" w:eastAsia="Times New Roman" w:hAnsi="Times New Roman" w:cs="Times New Roman"/>
          <w:color w:val="000000"/>
          <w:sz w:val="24"/>
          <w:szCs w:val="24"/>
          <w:lang w:eastAsia="pt-BR"/>
        </w:rPr>
        <w:t xml:space="preserve">LUIZ INÁCIO LULA DA SILVA </w:t>
      </w:r>
      <w:r w:rsidRPr="00143A94">
        <w:rPr>
          <w:rFonts w:ascii="Times New Roman" w:eastAsia="Times New Roman" w:hAnsi="Times New Roman" w:cs="Times New Roman"/>
          <w:color w:val="000000"/>
          <w:sz w:val="24"/>
          <w:szCs w:val="24"/>
          <w:lang w:eastAsia="pt-BR"/>
        </w:rPr>
        <w:br/>
      </w:r>
      <w:r w:rsidRPr="00143A94">
        <w:rPr>
          <w:rFonts w:ascii="Times New Roman" w:eastAsia="Times New Roman" w:hAnsi="Times New Roman" w:cs="Times New Roman"/>
          <w:i/>
          <w:iCs/>
          <w:color w:val="000000"/>
          <w:sz w:val="24"/>
          <w:szCs w:val="24"/>
          <w:lang w:eastAsia="pt-BR"/>
        </w:rPr>
        <w:t>Tarso Genro</w:t>
      </w:r>
      <w:r w:rsidRPr="00143A94">
        <w:rPr>
          <w:rFonts w:ascii="Times New Roman" w:eastAsia="Times New Roman" w:hAnsi="Times New Roman" w:cs="Times New Roman"/>
          <w:i/>
          <w:iCs/>
          <w:color w:val="000000"/>
          <w:sz w:val="24"/>
          <w:szCs w:val="24"/>
          <w:lang w:eastAsia="pt-BR"/>
        </w:rPr>
        <w:br/>
        <w:t xml:space="preserve">Guido </w:t>
      </w:r>
      <w:proofErr w:type="spellStart"/>
      <w:r w:rsidRPr="00143A94">
        <w:rPr>
          <w:rFonts w:ascii="Times New Roman" w:eastAsia="Times New Roman" w:hAnsi="Times New Roman" w:cs="Times New Roman"/>
          <w:i/>
          <w:iCs/>
          <w:color w:val="000000"/>
          <w:sz w:val="24"/>
          <w:szCs w:val="24"/>
          <w:lang w:eastAsia="pt-BR"/>
        </w:rPr>
        <w:t>Mantega</w:t>
      </w:r>
      <w:proofErr w:type="spellEnd"/>
      <w:r w:rsidRPr="00143A94">
        <w:rPr>
          <w:rFonts w:ascii="Times New Roman" w:eastAsia="Times New Roman" w:hAnsi="Times New Roman" w:cs="Times New Roman"/>
          <w:i/>
          <w:iCs/>
          <w:color w:val="000000"/>
          <w:sz w:val="24"/>
          <w:szCs w:val="24"/>
          <w:lang w:eastAsia="pt-BR"/>
        </w:rPr>
        <w:br/>
        <w:t xml:space="preserve">Reinhold </w:t>
      </w:r>
      <w:proofErr w:type="spellStart"/>
      <w:r w:rsidRPr="00143A94">
        <w:rPr>
          <w:rFonts w:ascii="Times New Roman" w:eastAsia="Times New Roman" w:hAnsi="Times New Roman" w:cs="Times New Roman"/>
          <w:i/>
          <w:iCs/>
          <w:color w:val="000000"/>
          <w:sz w:val="24"/>
          <w:szCs w:val="24"/>
          <w:lang w:eastAsia="pt-BR"/>
        </w:rPr>
        <w:t>Stephanes</w:t>
      </w:r>
      <w:proofErr w:type="spellEnd"/>
      <w:r w:rsidRPr="00143A94">
        <w:rPr>
          <w:rFonts w:ascii="Times New Roman" w:eastAsia="Times New Roman" w:hAnsi="Times New Roman" w:cs="Times New Roman"/>
          <w:i/>
          <w:iCs/>
          <w:color w:val="000000"/>
          <w:sz w:val="24"/>
          <w:szCs w:val="24"/>
          <w:lang w:eastAsia="pt-BR"/>
        </w:rPr>
        <w:br/>
        <w:t xml:space="preserve">Carlos </w:t>
      </w:r>
      <w:proofErr w:type="spellStart"/>
      <w:r w:rsidRPr="00143A94">
        <w:rPr>
          <w:rFonts w:ascii="Times New Roman" w:eastAsia="Times New Roman" w:hAnsi="Times New Roman" w:cs="Times New Roman"/>
          <w:i/>
          <w:iCs/>
          <w:color w:val="000000"/>
          <w:sz w:val="24"/>
          <w:szCs w:val="24"/>
          <w:lang w:eastAsia="pt-BR"/>
        </w:rPr>
        <w:t>Lupi</w:t>
      </w:r>
      <w:proofErr w:type="spellEnd"/>
      <w:r w:rsidRPr="00143A94">
        <w:rPr>
          <w:rFonts w:ascii="Times New Roman" w:eastAsia="Times New Roman" w:hAnsi="Times New Roman" w:cs="Times New Roman"/>
          <w:i/>
          <w:iCs/>
          <w:color w:val="000000"/>
          <w:sz w:val="24"/>
          <w:szCs w:val="24"/>
          <w:lang w:eastAsia="pt-BR"/>
        </w:rPr>
        <w:br/>
      </w:r>
      <w:proofErr w:type="spellStart"/>
      <w:r w:rsidRPr="00143A94">
        <w:rPr>
          <w:rFonts w:ascii="Times New Roman" w:eastAsia="Times New Roman" w:hAnsi="Times New Roman" w:cs="Times New Roman"/>
          <w:i/>
          <w:iCs/>
          <w:color w:val="000000"/>
          <w:sz w:val="24"/>
          <w:szCs w:val="24"/>
          <w:lang w:eastAsia="pt-BR"/>
        </w:rPr>
        <w:t>Izabela</w:t>
      </w:r>
      <w:proofErr w:type="spellEnd"/>
      <w:r w:rsidRPr="00143A94">
        <w:rPr>
          <w:rFonts w:ascii="Times New Roman" w:eastAsia="Times New Roman" w:hAnsi="Times New Roman" w:cs="Times New Roman"/>
          <w:i/>
          <w:iCs/>
          <w:color w:val="000000"/>
          <w:sz w:val="24"/>
          <w:szCs w:val="24"/>
          <w:lang w:eastAsia="pt-BR"/>
        </w:rPr>
        <w:t xml:space="preserve"> Mônica Vieira Teixeira</w:t>
      </w:r>
      <w:r w:rsidRPr="00143A94">
        <w:rPr>
          <w:rFonts w:ascii="Times New Roman" w:eastAsia="Times New Roman" w:hAnsi="Times New Roman" w:cs="Times New Roman"/>
          <w:i/>
          <w:iCs/>
          <w:color w:val="000000"/>
          <w:sz w:val="24"/>
          <w:szCs w:val="24"/>
          <w:lang w:eastAsia="pt-BR"/>
        </w:rPr>
        <w:br/>
      </w:r>
      <w:proofErr w:type="spellStart"/>
      <w:r w:rsidRPr="00143A94">
        <w:rPr>
          <w:rFonts w:ascii="Times New Roman" w:eastAsia="Times New Roman" w:hAnsi="Times New Roman" w:cs="Times New Roman"/>
          <w:i/>
          <w:iCs/>
          <w:sz w:val="24"/>
          <w:szCs w:val="24"/>
          <w:lang w:eastAsia="pt-BR"/>
        </w:rPr>
        <w:t>Altemir</w:t>
      </w:r>
      <w:proofErr w:type="spellEnd"/>
      <w:r w:rsidRPr="00143A94">
        <w:rPr>
          <w:rFonts w:ascii="Times New Roman" w:eastAsia="Times New Roman" w:hAnsi="Times New Roman" w:cs="Times New Roman"/>
          <w:i/>
          <w:iCs/>
          <w:sz w:val="24"/>
          <w:szCs w:val="24"/>
          <w:lang w:eastAsia="pt-BR"/>
        </w:rPr>
        <w:t xml:space="preserve"> Gregolin.</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color w:val="FF0000"/>
          <w:sz w:val="20"/>
          <w:szCs w:val="20"/>
          <w:lang w:eastAsia="pt-BR"/>
        </w:rPr>
        <w:t xml:space="preserve">Este texto não substitui o publicado no DOU de 30.6.2009 e </w:t>
      </w:r>
      <w:hyperlink r:id="rId31" w:history="1">
        <w:r w:rsidRPr="00143A94">
          <w:rPr>
            <w:rFonts w:ascii="Arial" w:eastAsia="Times New Roman" w:hAnsi="Arial" w:cs="Arial"/>
            <w:color w:val="FF0000"/>
            <w:sz w:val="20"/>
            <w:u w:val="single"/>
            <w:lang w:eastAsia="pt-BR"/>
          </w:rPr>
          <w:t>retificado em 9.7.2009</w:t>
        </w:r>
      </w:hyperlink>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color w:val="FF0000"/>
          <w:sz w:val="20"/>
          <w:szCs w:val="20"/>
          <w:lang w:eastAsia="pt-BR"/>
        </w:rPr>
        <w:t>*</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143A94" w:rsidRPr="00143A94" w:rsidRDefault="00143A94" w:rsidP="00143A94">
      <w:pPr>
        <w:spacing w:before="316" w:after="316" w:line="240" w:lineRule="auto"/>
        <w:jc w:val="both"/>
        <w:rPr>
          <w:rFonts w:ascii="Arial" w:eastAsia="Times New Roman" w:hAnsi="Arial" w:cs="Arial"/>
          <w:sz w:val="20"/>
          <w:szCs w:val="20"/>
          <w:lang w:eastAsia="pt-BR"/>
        </w:rPr>
      </w:pPr>
      <w:r w:rsidRPr="00143A94">
        <w:rPr>
          <w:rFonts w:ascii="Arial" w:eastAsia="Times New Roman" w:hAnsi="Arial" w:cs="Arial"/>
          <w:sz w:val="20"/>
          <w:szCs w:val="20"/>
          <w:lang w:eastAsia="pt-BR"/>
        </w:rPr>
        <w:t> </w:t>
      </w:r>
    </w:p>
    <w:p w:rsidR="00CF0EF5" w:rsidRDefault="00143A94" w:rsidP="00143A94">
      <w:pPr>
        <w:jc w:val="both"/>
      </w:pPr>
    </w:p>
    <w:sectPr w:rsidR="00CF0EF5" w:rsidSect="004150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143A94"/>
    <w:rsid w:val="00143A94"/>
    <w:rsid w:val="00415056"/>
    <w:rsid w:val="00486F36"/>
    <w:rsid w:val="007057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43A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43A94"/>
    <w:rPr>
      <w:b/>
      <w:bCs/>
    </w:rPr>
  </w:style>
  <w:style w:type="character" w:styleId="Hyperlink">
    <w:name w:val="Hyperlink"/>
    <w:basedOn w:val="Fontepargpadro"/>
    <w:uiPriority w:val="99"/>
    <w:semiHidden/>
    <w:unhideWhenUsed/>
    <w:rsid w:val="00143A94"/>
    <w:rPr>
      <w:color w:val="0000FF"/>
      <w:u w:val="single"/>
    </w:rPr>
  </w:style>
  <w:style w:type="paragraph" w:customStyle="1" w:styleId="cabea">
    <w:name w:val="cabea"/>
    <w:basedOn w:val="Normal"/>
    <w:rsid w:val="00143A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143A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143A94"/>
    <w:rPr>
      <w:rFonts w:ascii="Times New Roman" w:eastAsia="Times New Roman" w:hAnsi="Times New Roman" w:cs="Times New Roman"/>
      <w:sz w:val="24"/>
      <w:szCs w:val="24"/>
      <w:lang w:eastAsia="pt-BR"/>
    </w:rPr>
  </w:style>
  <w:style w:type="paragraph" w:customStyle="1" w:styleId="texto1">
    <w:name w:val="texto1"/>
    <w:basedOn w:val="Normal"/>
    <w:rsid w:val="00143A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
    <w:name w:val="assinatura"/>
    <w:basedOn w:val="Normal"/>
    <w:rsid w:val="00143A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43A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3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0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Msg/VEP-503-09.htm" TargetMode="External"/><Relationship Id="rId13" Type="http://schemas.openxmlformats.org/officeDocument/2006/relationships/hyperlink" Target="http://www.planalto.gov.br/ccivil_03/_Ato2004-2006/2006/Lei/L11326.htm" TargetMode="External"/><Relationship Id="rId18" Type="http://schemas.openxmlformats.org/officeDocument/2006/relationships/hyperlink" Target="http://www.planalto.gov.br/ccivil_03/_Ato2015-2018/2015/Decreto/D8425.htm" TargetMode="External"/><Relationship Id="rId26" Type="http://schemas.openxmlformats.org/officeDocument/2006/relationships/hyperlink" Target="http://www.planalto.gov.br/ccivil_03/Decreto-Lei/Del0221.htm" TargetMode="External"/><Relationship Id="rId3" Type="http://schemas.openxmlformats.org/officeDocument/2006/relationships/webSettings" Target="webSettings.xml"/><Relationship Id="rId21" Type="http://schemas.openxmlformats.org/officeDocument/2006/relationships/hyperlink" Target="http://www.planalto.gov.br/ccivil_03/LEIS/L8171.htm" TargetMode="External"/><Relationship Id="rId7" Type="http://schemas.openxmlformats.org/officeDocument/2006/relationships/hyperlink" Target="http://www.planalto.gov.br/ccivil_03/_ato2007-2010/2009/lei/l11959.htm" TargetMode="External"/><Relationship Id="rId12" Type="http://schemas.openxmlformats.org/officeDocument/2006/relationships/hyperlink" Target="http://www.planalto.gov.br/ccivil_03/_ato2007-2010/2009/Msg/VEP-503-09.htm" TargetMode="External"/><Relationship Id="rId17" Type="http://schemas.openxmlformats.org/officeDocument/2006/relationships/hyperlink" Target="http://www.planalto.gov.br/ccivil_03/_ato2007-2010/2009/lei/l11959.htm" TargetMode="External"/><Relationship Id="rId25" Type="http://schemas.openxmlformats.org/officeDocument/2006/relationships/hyperlink" Target="http://www.planalto.gov.br/ccivil_03/Decreto-Lei/Del0221.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lanalto.gov.br/ccivil_03/_Ato2015-2018/2015/Decreto/D8425.htm" TargetMode="External"/><Relationship Id="rId20" Type="http://schemas.openxmlformats.org/officeDocument/2006/relationships/hyperlink" Target="http://www.planalto.gov.br/ccivil_03/Constituicao/Constitui%C3%A7ao.htm" TargetMode="External"/><Relationship Id="rId29" Type="http://schemas.openxmlformats.org/officeDocument/2006/relationships/hyperlink" Target="http://www.planalto.gov.br/ccivil_03/Decreto-Lei/Del0221.htm" TargetMode="External"/><Relationship Id="rId1" Type="http://schemas.openxmlformats.org/officeDocument/2006/relationships/styles" Target="styles.xml"/><Relationship Id="rId6" Type="http://schemas.openxmlformats.org/officeDocument/2006/relationships/hyperlink" Target="http://www.planalto.gov.br/ccivil_03/_ato2007-2010/2009/Msg/VEP-503-09.htm" TargetMode="External"/><Relationship Id="rId11" Type="http://schemas.openxmlformats.org/officeDocument/2006/relationships/hyperlink" Target="http://www.planalto.gov.br/ccivil_03/_ato2007-2010/2009/Msg/VEP-503-09.htm" TargetMode="External"/><Relationship Id="rId24" Type="http://schemas.openxmlformats.org/officeDocument/2006/relationships/hyperlink" Target="http://www.planalto.gov.br/ccivil_03/LEIS/L7679.htm" TargetMode="External"/><Relationship Id="rId32" Type="http://schemas.openxmlformats.org/officeDocument/2006/relationships/fontTable" Target="fontTable.xml"/><Relationship Id="rId5" Type="http://schemas.openxmlformats.org/officeDocument/2006/relationships/hyperlink" Target="http://legislacao.planalto.gov.br/legisla/legislacao.nsf/Viw_Identificacao/lei%2011.959-2009?OpenDocument" TargetMode="External"/><Relationship Id="rId15" Type="http://schemas.openxmlformats.org/officeDocument/2006/relationships/hyperlink" Target="http://www.planalto.gov.br/ccivil_03/MPV/2166-67.htm" TargetMode="External"/><Relationship Id="rId23" Type="http://schemas.openxmlformats.org/officeDocument/2006/relationships/hyperlink" Target="http://www.planalto.gov.br/ccivil_03/_ato2007-2010/2009/Msg/VEP-503-09.htm" TargetMode="External"/><Relationship Id="rId28" Type="http://schemas.openxmlformats.org/officeDocument/2006/relationships/hyperlink" Target="http://www.planalto.gov.br/ccivil_03/Decreto-Lei/Del0221.htm" TargetMode="External"/><Relationship Id="rId10" Type="http://schemas.openxmlformats.org/officeDocument/2006/relationships/hyperlink" Target="http://www.planalto.gov.br/ccivil_03/_ato2007-2010/2009/Msg/VEP-503-09.htm" TargetMode="External"/><Relationship Id="rId19" Type="http://schemas.openxmlformats.org/officeDocument/2006/relationships/hyperlink" Target="http://www.planalto.gov.br/ccivil_03/_ato2007-2010/2009/lei/l11959.htm" TargetMode="External"/><Relationship Id="rId31" Type="http://schemas.openxmlformats.org/officeDocument/2006/relationships/hyperlink" Target="http://www.planalto.gov.br/ccivil_03/_ato2007-2010/2009/Ret/Lei11959-09-Ret.doc" TargetMode="External"/><Relationship Id="rId4" Type="http://schemas.openxmlformats.org/officeDocument/2006/relationships/image" Target="media/image1.gif"/><Relationship Id="rId9" Type="http://schemas.openxmlformats.org/officeDocument/2006/relationships/hyperlink" Target="http://www.planalto.gov.br/ccivil_03/_ato2007-2010/2009/Msg/VEP-503-09.htm" TargetMode="External"/><Relationship Id="rId14" Type="http://schemas.openxmlformats.org/officeDocument/2006/relationships/hyperlink" Target="http://www.planalto.gov.br/ccivil_03/LEIS/L4771.htm" TargetMode="External"/><Relationship Id="rId22" Type="http://schemas.openxmlformats.org/officeDocument/2006/relationships/hyperlink" Target="http://www.planalto.gov.br/ccivil_03/LEIS/L9605.htm" TargetMode="External"/><Relationship Id="rId27" Type="http://schemas.openxmlformats.org/officeDocument/2006/relationships/hyperlink" Target="http://www.planalto.gov.br/ccivil_03/Decreto-Lei/Del0221.htm" TargetMode="External"/><Relationship Id="rId30" Type="http://schemas.openxmlformats.org/officeDocument/2006/relationships/hyperlink" Target="http://www.planalto.gov.br/ccivil_03/Decreto-Lei/Del022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4558</Words>
  <Characters>24616</Characters>
  <Application>Microsoft Office Word</Application>
  <DocSecurity>0</DocSecurity>
  <Lines>205</Lines>
  <Paragraphs>58</Paragraphs>
  <ScaleCrop>false</ScaleCrop>
  <Company/>
  <LinksUpToDate>false</LinksUpToDate>
  <CharactersWithSpaces>29116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2017-04-03T12:24:00Z</dcterms:created>
  <dcterms:modified xsi:type="dcterms:W3CDTF">2017-04-03T12:28:00Z</dcterms:modified>
</cp:coreProperties>
</file>