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r>
        <w:fldChar w:fldCharType="begin"/>
      </w:r>
      <w:r>
        <w:instrText xml:space="preserve"> HYPERLINK "http://www.icmbio.gov.br/portal/images/stories/o-que-somos/IN_07_Licnciamento.pdf" \t "_blank" </w:instrText>
      </w:r>
      <w:r>
        <w:fldChar w:fldCharType="separate"/>
      </w:r>
      <w:r>
        <w:rPr>
          <w:rStyle w:val="Hyperlink"/>
          <w:rFonts w:ascii="Arial" w:hAnsi="Arial" w:cs="Arial"/>
          <w:color w:val="005580"/>
          <w:sz w:val="21"/>
          <w:szCs w:val="21"/>
        </w:rPr>
        <w:t xml:space="preserve">IN 07, de </w:t>
      </w:r>
      <w:proofErr w:type="gramStart"/>
      <w:r>
        <w:rPr>
          <w:rStyle w:val="Hyperlink"/>
          <w:rFonts w:ascii="Arial" w:hAnsi="Arial" w:cs="Arial"/>
          <w:color w:val="005580"/>
          <w:sz w:val="21"/>
          <w:szCs w:val="21"/>
        </w:rPr>
        <w:t>5</w:t>
      </w:r>
      <w:proofErr w:type="gramEnd"/>
      <w:r>
        <w:rPr>
          <w:rStyle w:val="Hyperlink"/>
          <w:rFonts w:ascii="Arial" w:hAnsi="Arial" w:cs="Arial"/>
          <w:color w:val="005580"/>
          <w:sz w:val="21"/>
          <w:szCs w:val="21"/>
        </w:rPr>
        <w:t xml:space="preserve"> de novembro de 2014</w:t>
      </w:r>
      <w:r>
        <w:fldChar w:fldCharType="end"/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- Estabelece procedimentos do Instituto Chico Mendes de Conservação da Biodiversidade nos processos de licenciamento ambiental</w:t>
      </w:r>
    </w:p>
    <w:p w:rsidR="00E342D1" w:rsidRPr="009A663A" w:rsidRDefault="00E342D1" w:rsidP="00E342D1">
      <w:pPr>
        <w:pStyle w:val="Default"/>
        <w:jc w:val="both"/>
        <w:rPr>
          <w:bCs/>
          <w:color w:val="auto"/>
        </w:rPr>
      </w:pP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8º A remoção a pedido, a critério da Administração, poderá ser concedida nas seguintes hipóteses: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a pedido do servidor, com justificativa fundamentada;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permuta entre servidores ocupantes de mesmo cargo, que serão removidos concomitantemente, sem ônus para o Instituto;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III</w:t>
      </w:r>
      <w:r>
        <w:rPr>
          <w:bCs/>
          <w:color w:val="auto"/>
        </w:rPr>
        <w:t xml:space="preserve"> </w:t>
      </w:r>
      <w:r w:rsidRPr="009A663A">
        <w:rPr>
          <w:bCs/>
          <w:color w:val="auto"/>
        </w:rPr>
        <w:t xml:space="preserve">– nomeação simultânea, em primeira investidura, de cônjuges ou companheiros para 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>, em unidades situadas em municípios diferentes, prevalecendo os locais de maior dificuldade de lotação;</w:t>
      </w:r>
    </w:p>
    <w:p w:rsidR="00E342D1" w:rsidRPr="009A663A" w:rsidRDefault="00E342D1" w:rsidP="00E342D1">
      <w:pPr>
        <w:pStyle w:val="Default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IV – mediante casamento ou união estável entre servidores do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>, quando a lotação destes não corresponder ao mesmo município, prevalecendo os locais de maior dificuldade de lotação;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V – remoção do cônjuge ou companheiro, também servidor do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>, em virtude de permuta ou de Concurso Interno de Remoção.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§ 1º É vedada a remoção com mudança de sede do servidor recém nomeado antes de decorrido pelo menos </w:t>
      </w:r>
      <w:proofErr w:type="gramStart"/>
      <w:r w:rsidRPr="009A663A">
        <w:rPr>
          <w:bCs/>
          <w:color w:val="auto"/>
        </w:rPr>
        <w:t>5</w:t>
      </w:r>
      <w:proofErr w:type="gramEnd"/>
      <w:r w:rsidRPr="009A663A">
        <w:rPr>
          <w:bCs/>
          <w:color w:val="auto"/>
        </w:rPr>
        <w:t xml:space="preserve"> (cinco) anos de efetivo exercício na localidade para a qual tenha sido designado para o primeiro exercício, nos termos da Lei nº 10.410/02.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>
        <w:rPr>
          <w:bCs/>
          <w:color w:val="auto"/>
        </w:rPr>
        <w:t>§ 2</w:t>
      </w:r>
      <w:r w:rsidRPr="009A663A">
        <w:rPr>
          <w:bCs/>
          <w:color w:val="auto"/>
        </w:rPr>
        <w:t>º Ficam excluídas desta vedação as situações de remoção nas modalidades de ofício, no interesse da Administração e a pedido, independentemente do interesse da Administração, conforme o inciso I e as alíneas a, b e c do inciso III do art. 36 da Lei no 8.112/90.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9º Fica consignado o prazo mínimo de 12 (doze) meses de permanência na Unidade de destino para as remoções na modalidade a pedido, a critério da Administração.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spacing w:after="120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Seção III</w:t>
      </w:r>
    </w:p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proofErr w:type="gramStart"/>
      <w:r w:rsidRPr="009A663A">
        <w:rPr>
          <w:b/>
          <w:bCs/>
          <w:color w:val="auto"/>
        </w:rPr>
        <w:t>A pedido</w:t>
      </w:r>
      <w:proofErr w:type="gramEnd"/>
      <w:r w:rsidRPr="009A663A">
        <w:rPr>
          <w:b/>
          <w:bCs/>
          <w:color w:val="auto"/>
        </w:rPr>
        <w:t>, independentemente do interesse da Administração</w:t>
      </w:r>
    </w:p>
    <w:p w:rsidR="00E342D1" w:rsidRPr="009A663A" w:rsidRDefault="00E342D1" w:rsidP="00E342D1">
      <w:pPr>
        <w:pStyle w:val="Default"/>
        <w:jc w:val="both"/>
        <w:rPr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10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remoção a pedido, independentemente do interesse da Administração, ocorrerá exclusivamente nos seguintes casos: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para acompanhar cônjuge ou companheiro, que também seja servidor público civil ou militar, de qualquer dos Poderes da União, dos Estados, do Distrito Federal e dos Municípios, que foi deslocado no interesse da Administração;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strike/>
          <w:color w:val="auto"/>
        </w:rPr>
      </w:pPr>
      <w:r w:rsidRPr="009A663A">
        <w:rPr>
          <w:bCs/>
          <w:color w:val="auto"/>
        </w:rPr>
        <w:lastRenderedPageBreak/>
        <w:t>II – por motivo de saúde do servidor, cônjuge, companheiro ou dependente que viva às suas expensas e conste do seu assentamento funcional, condicionada à comprovação por junta médica oficial.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III – em virtude de processo seletivo, promovido pelo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>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11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Nos casos de remoção por motivo de saúde, a indicação da unidade de destino será deliberada pela Administração, considerando a necessidade institucional e o constante no laudo de perícia medica oficial.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12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remoção a pedido, a critério da Administração, ou independentemente do interesse da Administração não gera despesas relativas à ajuda de custo; transporte do servidor e dependentes; e transporte de móveis e bagagens do servidor e dependentes.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spacing w:after="120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CAPÍTULO V</w:t>
      </w:r>
    </w:p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Do Comitê de Remoção</w:t>
      </w:r>
    </w:p>
    <w:p w:rsidR="00E342D1" w:rsidRPr="009A663A" w:rsidRDefault="00E342D1" w:rsidP="00E342D1">
      <w:pPr>
        <w:pStyle w:val="Default"/>
        <w:jc w:val="both"/>
        <w:rPr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13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Comitê de Remoção é a </w:t>
      </w:r>
      <w:r w:rsidRPr="009A663A">
        <w:rPr>
          <w:color w:val="auto"/>
        </w:rPr>
        <w:t xml:space="preserve">instância consultiva nos processos de remoção do Instituto Chico Mendes de Conservação da Biodiversidade – </w:t>
      </w:r>
      <w:proofErr w:type="spellStart"/>
      <w:proofErr w:type="gramStart"/>
      <w:r w:rsidRPr="009A663A">
        <w:rPr>
          <w:color w:val="auto"/>
        </w:rPr>
        <w:t>ICMBio</w:t>
      </w:r>
      <w:proofErr w:type="spellEnd"/>
      <w:proofErr w:type="gramEnd"/>
      <w:r w:rsidRPr="009A663A">
        <w:rPr>
          <w:color w:val="auto"/>
        </w:rPr>
        <w:t>,</w:t>
      </w:r>
      <w:r w:rsidRPr="009A663A">
        <w:rPr>
          <w:bCs/>
          <w:color w:val="auto"/>
        </w:rPr>
        <w:t xml:space="preserve"> instituído por meio da Portaria nº 122, publicada no Boletim de Serviço nº 13, de 28 de março de 2014, conforme definido no inciso V do art. 2º da presente Instrução Normativa.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§ 1º Os representantes serão definidos por ato do Presidente deste Instituto.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§ 2º As prerrogativas, competências e funcionamento do Comitê de Remoção estão definidos no seu Regimento Interno aprovado pela Portaria Normativa nº 81, publicada no Boletim de Serviço nº 30, de 24 de julho de 2014.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spacing w:after="120"/>
        <w:jc w:val="both"/>
        <w:rPr>
          <w:b/>
          <w:bCs/>
          <w:color w:val="auto"/>
        </w:rPr>
      </w:pPr>
      <w:proofErr w:type="gramStart"/>
      <w:r w:rsidRPr="009A663A">
        <w:rPr>
          <w:b/>
          <w:bCs/>
          <w:color w:val="auto"/>
        </w:rPr>
        <w:t>CAPÍTULO VI</w:t>
      </w:r>
      <w:proofErr w:type="gramEnd"/>
    </w:p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Da Instrução Processual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14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Compete à atual unidade organizacional de lotação do servidor, instruir o processo de remoção, contendo obrigatoriamente o requerimento em formulário específico de acordo com a modalidade de remoção, </w:t>
      </w:r>
      <w:r>
        <w:rPr>
          <w:bCs/>
          <w:color w:val="auto"/>
        </w:rPr>
        <w:t>Anexo</w:t>
      </w:r>
      <w:r w:rsidRPr="009A663A">
        <w:rPr>
          <w:bCs/>
          <w:color w:val="auto"/>
        </w:rPr>
        <w:t xml:space="preserve"> a esta Instrução Normativa, disponível no portal da CGGP.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Parágrafo </w:t>
      </w:r>
      <w:r>
        <w:rPr>
          <w:bCs/>
          <w:color w:val="auto"/>
        </w:rPr>
        <w:t>ú</w:t>
      </w:r>
      <w:r w:rsidRPr="009A663A">
        <w:rPr>
          <w:bCs/>
          <w:color w:val="auto"/>
        </w:rPr>
        <w:t>nico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Em caso de remoção na modalidade de ofício o processo deverá ser aberto pela Unidade proponente, nos termos do artigo 7º, com o preenchimento do formulário de requerimento, conforme modelo do </w:t>
      </w:r>
      <w:r>
        <w:rPr>
          <w:bCs/>
          <w:color w:val="auto"/>
        </w:rPr>
        <w:t>Anexo</w:t>
      </w:r>
      <w:r w:rsidRPr="009A663A">
        <w:rPr>
          <w:bCs/>
          <w:color w:val="auto"/>
        </w:rPr>
        <w:t xml:space="preserve"> I, disponível na Intranet no endereço eletrônico http://www.icmbio.gov.br/cggp/paginas/gestao/remocao.php.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15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Os processos de remoção a pedido, a critério do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>, deverão conter os seguintes elementos: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lastRenderedPageBreak/>
        <w:t xml:space="preserve">I – requerimento do servidor, remetido à chefia de origem da unidade organizacional a que estiver vinculado, indicando o local para onde pretende ser removido, conforme modelo do </w:t>
      </w:r>
      <w:r>
        <w:rPr>
          <w:bCs/>
          <w:color w:val="auto"/>
        </w:rPr>
        <w:t>Anexo</w:t>
      </w:r>
      <w:r w:rsidRPr="009A663A">
        <w:rPr>
          <w:bCs/>
          <w:color w:val="auto"/>
        </w:rPr>
        <w:t xml:space="preserve"> II, disponível na Intranet no endereço eletrônico http://www.icmbio.gov.br/cggp/paginas/gestao/remocao.php;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manifestação e parecer das chefias de origem e destino e respectivas chefias superiores das unidades envolvidas na remoção e manifestação do Comitê de Remoção.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>
        <w:rPr>
          <w:bCs/>
          <w:color w:val="auto"/>
        </w:rPr>
        <w:t>A</w:t>
      </w:r>
      <w:r w:rsidRPr="009A663A">
        <w:rPr>
          <w:bCs/>
          <w:color w:val="auto"/>
        </w:rPr>
        <w:t>rt. 16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 pedido de remoção para acompanhar cônjuge ou companheiro (a), também </w:t>
      </w:r>
      <w:proofErr w:type="gramStart"/>
      <w:r w:rsidRPr="009A663A">
        <w:rPr>
          <w:bCs/>
          <w:color w:val="auto"/>
        </w:rPr>
        <w:t>servidor(</w:t>
      </w:r>
      <w:proofErr w:type="gramEnd"/>
      <w:r w:rsidRPr="009A663A">
        <w:rPr>
          <w:bCs/>
          <w:color w:val="auto"/>
        </w:rPr>
        <w:t>a) público(a) civil ou militar, que foi deslocado(a) no interesse da Administração, deverá vir acompanhado de: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 – requerimento do servidor, conforme </w:t>
      </w:r>
      <w:r>
        <w:rPr>
          <w:bCs/>
          <w:color w:val="auto"/>
        </w:rPr>
        <w:t>Anexo</w:t>
      </w:r>
      <w:r w:rsidRPr="009A663A">
        <w:rPr>
          <w:bCs/>
          <w:color w:val="auto"/>
        </w:rPr>
        <w:t xml:space="preserve"> III, disponível na Intranet no endereço eletrônico http://www.icmbio.gov.br/cggp/paginas/gestao/remocao.php;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documentação comprobatória do vínculo (casamento ou união estável);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III – documentação comprobatória do deslocamento </w:t>
      </w:r>
      <w:proofErr w:type="gramStart"/>
      <w:r w:rsidRPr="009A663A">
        <w:rPr>
          <w:bCs/>
          <w:color w:val="auto"/>
        </w:rPr>
        <w:t>do(</w:t>
      </w:r>
      <w:proofErr w:type="gramEnd"/>
      <w:r w:rsidRPr="009A663A">
        <w:rPr>
          <w:bCs/>
          <w:color w:val="auto"/>
        </w:rPr>
        <w:t>a) cônjuge ou companheiro(a).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17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</w:t>
      </w:r>
      <w:r>
        <w:rPr>
          <w:bCs/>
          <w:color w:val="auto"/>
        </w:rPr>
        <w:t>O</w:t>
      </w:r>
      <w:r w:rsidRPr="009A663A">
        <w:rPr>
          <w:bCs/>
          <w:color w:val="auto"/>
        </w:rPr>
        <w:t xml:space="preserve"> pedido de remoção por motivo de saúde do servidor, cônjuge, companheiro ou dependente que viva às suas expensas e conste do seu assentamento funcional, condicionada à comprovação por junta médica oficial, deverá vir acompanhado de: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 – requerimento do servidor, conforme </w:t>
      </w:r>
      <w:r>
        <w:rPr>
          <w:bCs/>
          <w:color w:val="auto"/>
        </w:rPr>
        <w:t>Anexo</w:t>
      </w:r>
      <w:r w:rsidRPr="009A663A">
        <w:rPr>
          <w:bCs/>
          <w:color w:val="auto"/>
        </w:rPr>
        <w:t xml:space="preserve"> III, disponível na Intranet no endereço eletrônico http://www.icmbio.gov.br/cggp/paginas/gestao/remocao.php;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Default="00E342D1" w:rsidP="00E342D1">
      <w:pPr>
        <w:pStyle w:val="Default"/>
        <w:ind w:left="708" w:firstLine="708"/>
        <w:jc w:val="both"/>
        <w:rPr>
          <w:bCs/>
          <w:color w:val="auto"/>
        </w:rPr>
      </w:pPr>
      <w:r w:rsidRPr="009A663A">
        <w:rPr>
          <w:bCs/>
          <w:color w:val="auto"/>
        </w:rPr>
        <w:t>II – laudo original do Subsistema Integrado de Assistência à Saúde do Servidor – SIASS.</w:t>
      </w:r>
    </w:p>
    <w:p w:rsidR="00E342D1" w:rsidRPr="009A663A" w:rsidRDefault="00E342D1" w:rsidP="00E342D1">
      <w:pPr>
        <w:pStyle w:val="Default"/>
        <w:ind w:left="708" w:firstLine="70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18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 Processo de remoção deverá ser encaminhado à CGGP após os trâmites de cada modalidade para a qualificação funcional do servidor, contendo: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dados cadastrais;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</w:t>
      </w:r>
      <w:r>
        <w:rPr>
          <w:bCs/>
          <w:color w:val="auto"/>
        </w:rPr>
        <w:t>I</w:t>
      </w:r>
      <w:r w:rsidRPr="009A663A">
        <w:rPr>
          <w:bCs/>
          <w:color w:val="auto"/>
        </w:rPr>
        <w:t xml:space="preserve"> – movimentações anteriores no quadro de pessoal;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</w:t>
      </w:r>
      <w:r>
        <w:rPr>
          <w:bCs/>
          <w:color w:val="auto"/>
        </w:rPr>
        <w:t>II</w:t>
      </w:r>
      <w:r w:rsidRPr="009A663A">
        <w:rPr>
          <w:bCs/>
          <w:color w:val="auto"/>
        </w:rPr>
        <w:t xml:space="preserve"> – participação do requerente em eventos de capacitação;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</w:t>
      </w:r>
      <w:r>
        <w:rPr>
          <w:bCs/>
          <w:color w:val="auto"/>
        </w:rPr>
        <w:t>V</w:t>
      </w:r>
      <w:r w:rsidRPr="009A663A">
        <w:rPr>
          <w:bCs/>
          <w:color w:val="auto"/>
        </w:rPr>
        <w:t xml:space="preserve"> – cumprimento de horário especial;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>
        <w:rPr>
          <w:bCs/>
          <w:color w:val="auto"/>
        </w:rPr>
        <w:t>V</w:t>
      </w:r>
      <w:r w:rsidRPr="009A663A">
        <w:rPr>
          <w:bCs/>
          <w:color w:val="auto"/>
        </w:rPr>
        <w:t xml:space="preserve"> – afastamentos e licenças.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19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Caberá ao Comitê de Remoção manifestar-se sobre a remoção para deliberação do Presidente deste Instituto.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spacing w:after="120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CAPÍTULO VII</w:t>
      </w:r>
    </w:p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lastRenderedPageBreak/>
        <w:t>Concurso Interno de Remoção – CIR</w:t>
      </w:r>
    </w:p>
    <w:p w:rsidR="00E342D1" w:rsidRPr="009A663A" w:rsidRDefault="00E342D1" w:rsidP="00E342D1">
      <w:pPr>
        <w:pStyle w:val="Default"/>
        <w:ind w:firstLine="1418"/>
        <w:jc w:val="both"/>
        <w:rPr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20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 Concurso Interno de Remoção, previsto no inciso II do art. 2º, será realizado: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a cada 02 (dois) anos, mediante disponibilidade de vagas;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antecedendo nomeação de servidores aprovados em concurso público; ou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III – quando forem identificadas no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 xml:space="preserve"> situações em que haja a necessidade de remover servidores para atuação em áreas prioritárias e/ou em projetos estratégicos.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Parágrafo </w:t>
      </w:r>
      <w:r>
        <w:rPr>
          <w:bCs/>
          <w:color w:val="auto"/>
        </w:rPr>
        <w:t>ú</w:t>
      </w:r>
      <w:r w:rsidRPr="009A663A">
        <w:rPr>
          <w:bCs/>
          <w:color w:val="auto"/>
        </w:rPr>
        <w:t>nico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 servidor concorrerá às vagas ofertadas no certame, observada sua ordem de classificação apurada mediante cálculo de sua pontuação e critérios a serem definidos em edital específico.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21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Compete à Diretoria de Planejamento, Administração e Logística - DIPLAN publicar, em Boletim de Serviço, o edital do CIR contendo cronograma de execução, regras e critérios.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22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Os recursos serão julgados pelo Comitê de Remoção em prazo definido no edital.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23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remoção oriunda do CIR é considerada a pedido, independentemente do interesse da Administração, não gerando ônus para a Administração.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24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Nos casos em que o CIR anteceder a entrada de servidores nomeados por ocasião de concurso público, a Administração poderá estabelecer prazo diferenciado para a saída dos servidores aprovados em CIR, de forma a evitar a descontinuidade na gestão das unidades.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spacing w:after="120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CAPÍTULO VIII</w:t>
      </w:r>
    </w:p>
    <w:p w:rsidR="00E342D1" w:rsidRPr="009A663A" w:rsidRDefault="00E342D1" w:rsidP="00E342D1">
      <w:pPr>
        <w:pStyle w:val="Default"/>
        <w:jc w:val="both"/>
        <w:rPr>
          <w:b/>
          <w:bCs/>
          <w:color w:val="auto"/>
        </w:rPr>
      </w:pPr>
      <w:r w:rsidRPr="009A663A">
        <w:rPr>
          <w:b/>
          <w:bCs/>
          <w:color w:val="auto"/>
        </w:rPr>
        <w:t>Disposições Finais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25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movimentação de servidor </w:t>
      </w:r>
      <w:r>
        <w:rPr>
          <w:bCs/>
          <w:color w:val="auto"/>
        </w:rPr>
        <w:t xml:space="preserve">entre as unidades organizacionais da Administração Central, em Brasília não configurará remoção e deverá ser formalizada por meio de Memorando acompanhado de formulário específico, conforme modelo do Anexo IV, disponível </w:t>
      </w:r>
      <w:r w:rsidRPr="009A663A">
        <w:rPr>
          <w:bCs/>
          <w:color w:val="auto"/>
        </w:rPr>
        <w:t>na Intranet no endereço eletrônico http://www.icmbio.gov.br/cggp/paginas/gestao/remocao.php</w:t>
      </w:r>
      <w:r>
        <w:rPr>
          <w:bCs/>
          <w:color w:val="auto"/>
        </w:rPr>
        <w:t>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26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Durante o trâmite do processo de remoção, o servidor continuará desempenhando suas atividades em sua unidade de exercício, até a publicação da Portaria de remoção.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27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Ao servidor detentor de cargo efetivo do </w:t>
      </w:r>
      <w:proofErr w:type="spellStart"/>
      <w:proofErr w:type="gramStart"/>
      <w:r w:rsidRPr="009A663A">
        <w:rPr>
          <w:bCs/>
          <w:color w:val="auto"/>
        </w:rPr>
        <w:t>ICMBio</w:t>
      </w:r>
      <w:proofErr w:type="spellEnd"/>
      <w:proofErr w:type="gramEnd"/>
      <w:r w:rsidRPr="009A663A">
        <w:rPr>
          <w:bCs/>
          <w:color w:val="auto"/>
        </w:rPr>
        <w:t xml:space="preserve">, ocupante de cargo em comissão ou função gratificada neste Instituto, que tenha permanecido por no </w:t>
      </w:r>
      <w:r w:rsidRPr="009A663A">
        <w:rPr>
          <w:bCs/>
          <w:color w:val="auto"/>
        </w:rPr>
        <w:lastRenderedPageBreak/>
        <w:t>mínimo 2 (dois) anos na mesma unidade, quando da sua exoneração ou dispensa, serão dadas as seguintes opções: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permanecer em sua unidade de exercício atual;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retornar à sua unidade de lotação; ou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III – ser removido, a pedido, a critério da Administração para outra Unidade.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Parágrafo </w:t>
      </w:r>
      <w:r>
        <w:rPr>
          <w:bCs/>
          <w:color w:val="auto"/>
        </w:rPr>
        <w:t>ú</w:t>
      </w:r>
      <w:r w:rsidRPr="009A663A">
        <w:rPr>
          <w:bCs/>
          <w:color w:val="auto"/>
        </w:rPr>
        <w:t>nico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</w:t>
      </w:r>
      <w:r>
        <w:rPr>
          <w:bCs/>
          <w:color w:val="auto"/>
        </w:rPr>
        <w:t>O</w:t>
      </w:r>
      <w:r w:rsidRPr="009A663A">
        <w:rPr>
          <w:bCs/>
          <w:color w:val="auto"/>
        </w:rPr>
        <w:t xml:space="preserve"> servidor deverá formalizar a opção desejada no prazo máximo de 10 (dez) dias a contar da data de publicação da exoneração.</w:t>
      </w:r>
    </w:p>
    <w:p w:rsidR="00E342D1" w:rsidRDefault="00E342D1" w:rsidP="00E342D1">
      <w:pPr>
        <w:pStyle w:val="Default"/>
        <w:ind w:firstLine="1418"/>
        <w:jc w:val="both"/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>
        <w:t>Art. 27-A. Os ocupantes de cargos comissionados ou funções gratificadas em unidade diversa para qual foi deferida a remoção, deverão providenciar sua exoneração ou dispensa, no prazo de 15 dias a contar da data da publicação do ato de remoção.                                                (Incluído pela Portaria Nº 201, de 30.04.2015)</w:t>
      </w: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28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Nos casos de remoção com alteração de estado ou cidade o servidor terá no mínimo 10 (dez) dias e no máximo 30 (trinta) dias para entrar em exercício na nova localidade, contados da data de publicação da Portaria de remoção</w:t>
      </w:r>
      <w:r>
        <w:rPr>
          <w:bCs/>
          <w:color w:val="auto"/>
        </w:rPr>
        <w:t>: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 – no prazo estabelecido no caput deste artigo está incluído o tempo necessário para o deslocamento do servidor</w:t>
      </w:r>
      <w:r>
        <w:rPr>
          <w:bCs/>
          <w:color w:val="auto"/>
        </w:rPr>
        <w:t>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 – na hipótese do servidor encontrar-se em licença ou afastado legalmente, o prazo a que se refere o caput deste artigo será contado a partir do término do impedimento</w:t>
      </w:r>
      <w:r>
        <w:rPr>
          <w:bCs/>
          <w:color w:val="auto"/>
        </w:rPr>
        <w:t>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III – a não apresentação do servidor para o exercício de suas atividades no local para onde foi removido no prazo legal, sem justificativa fundamentada, o sujeitará às penalidades previstas em lei, devendo o chefe da unidade de destino comunicar o fato à CGGP</w:t>
      </w:r>
      <w:r>
        <w:rPr>
          <w:bCs/>
          <w:color w:val="auto"/>
        </w:rPr>
        <w:t>;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 xml:space="preserve">IV – decorrido o prazo de apresentação do servidor na unidade de destino, conforme a legislação vigente, a unidade de origem não mais poderá atestar a </w:t>
      </w:r>
      <w:proofErr w:type="spellStart"/>
      <w:r w:rsidRPr="009A663A">
        <w:rPr>
          <w:bCs/>
          <w:color w:val="auto"/>
        </w:rPr>
        <w:t>frequência</w:t>
      </w:r>
      <w:proofErr w:type="spellEnd"/>
      <w:r w:rsidRPr="009A663A">
        <w:rPr>
          <w:bCs/>
          <w:color w:val="auto"/>
        </w:rPr>
        <w:t xml:space="preserve"> do servidor removido.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29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CGGP providenciará o documento de apresentação do servidor à nova unidade, após a publicação do ato administrativo em Boletim de Serviço.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30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A remoção não interromperá o interstício do servidor para efeito de promoção ou de progressão funcional.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31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Fica delegada competência ao titular da Diretoria de Planejamento, Administração e Logística para assinar as Portarias de remoção, mediante deliberação do Presidente.</w:t>
      </w: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5C68D8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lastRenderedPageBreak/>
        <w:t>Art. 32</w:t>
      </w:r>
      <w:r>
        <w:rPr>
          <w:bCs/>
          <w:color w:val="auto"/>
        </w:rPr>
        <w:t>.</w:t>
      </w:r>
      <w:r w:rsidRPr="009A663A">
        <w:rPr>
          <w:bCs/>
          <w:color w:val="auto"/>
        </w:rPr>
        <w:t xml:space="preserve"> </w:t>
      </w:r>
      <w:r>
        <w:rPr>
          <w:bCs/>
          <w:color w:val="auto"/>
        </w:rPr>
        <w:t xml:space="preserve">Os fluxos processuais referentes às diferentes modalidades de remoção estão disponíveis </w:t>
      </w:r>
      <w:r w:rsidRPr="009A663A">
        <w:rPr>
          <w:bCs/>
          <w:color w:val="auto"/>
        </w:rPr>
        <w:t xml:space="preserve">na Intranet no endereço eletrônico </w:t>
      </w:r>
      <w:hyperlink r:id="rId4" w:history="1">
        <w:r w:rsidRPr="005C68D8">
          <w:rPr>
            <w:rStyle w:val="Hyperlink"/>
            <w:bCs/>
            <w:color w:val="auto"/>
          </w:rPr>
          <w:t>http://www.icmbio.gov.br/cggp/paginas/gestao/remocao.php</w:t>
        </w:r>
      </w:hyperlink>
      <w:r w:rsidRPr="005C68D8">
        <w:rPr>
          <w:bCs/>
          <w:color w:val="auto"/>
        </w:rPr>
        <w:t>.</w:t>
      </w:r>
    </w:p>
    <w:p w:rsidR="00E342D1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3</w:t>
      </w:r>
      <w:r>
        <w:rPr>
          <w:bCs/>
          <w:color w:val="auto"/>
        </w:rPr>
        <w:t>3.</w:t>
      </w:r>
      <w:r w:rsidRPr="009A663A">
        <w:rPr>
          <w:bCs/>
          <w:color w:val="auto"/>
        </w:rPr>
        <w:t xml:space="preserve"> Fica revogada, a Instrução Normativa nº 01, de 07 de março de 2014.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  <w:r w:rsidRPr="009A663A">
        <w:rPr>
          <w:bCs/>
          <w:color w:val="auto"/>
        </w:rPr>
        <w:t>Art. 3</w:t>
      </w:r>
      <w:r>
        <w:rPr>
          <w:bCs/>
          <w:color w:val="auto"/>
        </w:rPr>
        <w:t>4.</w:t>
      </w:r>
      <w:r w:rsidRPr="009A663A">
        <w:rPr>
          <w:bCs/>
          <w:color w:val="auto"/>
        </w:rPr>
        <w:t xml:space="preserve"> Esta Instrução Normativa entra em vigor na data de sua publicação.</w:t>
      </w: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pStyle w:val="Default"/>
        <w:ind w:firstLine="1418"/>
        <w:jc w:val="both"/>
        <w:rPr>
          <w:bCs/>
          <w:color w:val="auto"/>
        </w:rPr>
      </w:pPr>
    </w:p>
    <w:p w:rsidR="00E342D1" w:rsidRPr="009A663A" w:rsidRDefault="00E342D1" w:rsidP="00E342D1">
      <w:pPr>
        <w:jc w:val="both"/>
        <w:rPr>
          <w:rFonts w:ascii="Times New Roman" w:hAnsi="Times New Roman"/>
          <w:sz w:val="24"/>
          <w:szCs w:val="24"/>
        </w:rPr>
      </w:pPr>
      <w:r w:rsidRPr="009A663A">
        <w:rPr>
          <w:rFonts w:ascii="Times New Roman" w:hAnsi="Times New Roman"/>
          <w:b/>
          <w:bCs/>
          <w:sz w:val="24"/>
          <w:szCs w:val="24"/>
        </w:rPr>
        <w:t>ROBERTO RICARDO VIZENTIN</w:t>
      </w:r>
    </w:p>
    <w:p w:rsidR="009A27EF" w:rsidRPr="00E342D1" w:rsidRDefault="009A27EF" w:rsidP="00E342D1">
      <w:pPr>
        <w:jc w:val="both"/>
      </w:pPr>
    </w:p>
    <w:sectPr w:rsidR="009A27EF" w:rsidRPr="00E342D1" w:rsidSect="000D6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0A26"/>
    <w:rsid w:val="00640A26"/>
    <w:rsid w:val="009A27EF"/>
    <w:rsid w:val="00E3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40A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640A2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3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cggp/paginas/gestao/remocao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maria.eduarda</dc:creator>
  <cp:keywords/>
  <dc:description/>
  <cp:lastModifiedBy>maria.eduarda</cp:lastModifiedBy>
  <cp:revision>3</cp:revision>
  <dcterms:created xsi:type="dcterms:W3CDTF">2017-04-03T12:55:00Z</dcterms:created>
  <dcterms:modified xsi:type="dcterms:W3CDTF">2017-04-03T12:57:00Z</dcterms:modified>
</cp:coreProperties>
</file>