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D" w:rsidRPr="009671AD" w:rsidRDefault="009671AD" w:rsidP="009671AD">
      <w:r>
        <w:fldChar w:fldCharType="begin"/>
      </w:r>
      <w:r>
        <w:instrText xml:space="preserve"> HYPERLINK "http://www.icmbio.gov.br/portal/images/stories/o-que-somos/in062009.pdf" \t "_blank" </w:instrText>
      </w:r>
      <w:r>
        <w:fldChar w:fldCharType="separate"/>
      </w:r>
      <w:r>
        <w:rPr>
          <w:rStyle w:val="Hyperlink"/>
        </w:rPr>
        <w:t xml:space="preserve">IN 06 de 01 de </w:t>
      </w:r>
      <w:proofErr w:type="spellStart"/>
      <w:r>
        <w:rPr>
          <w:rStyle w:val="Hyperlink"/>
        </w:rPr>
        <w:t>Dezemnbro</w:t>
      </w:r>
      <w:proofErr w:type="spellEnd"/>
      <w:r>
        <w:rPr>
          <w:rStyle w:val="Hyperlink"/>
        </w:rPr>
        <w:t xml:space="preserve"> de 2009</w:t>
      </w:r>
      <w:r>
        <w:fldChar w:fldCharType="end"/>
      </w:r>
      <w:r>
        <w:t> - Dispõe sobre o processo e os procedimentos para apuração de infrações administrativas por condutas e atividades lesivas ao meio ambiente.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INSTRUÇÃO NORMATIVA ICMBio Nº 06 DE 01 DE DEZEMBRO DE 2009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(publicada do DOU de 02 de dezembro de 2009)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Dispõe sobre o processo e 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procedimentos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para apuração de infrações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por condutas e atividades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lesivas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ao meio ambiente.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PRESIDENTE DO INSTITUTO CHICO MENDES DE CONSERVAÇÃO 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BIODIVERSIDADE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, no uso das atribuições que lhe confere o art. 19 do Anexo I 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Estrutura Regimental aprovada pelo Decreto no 6.100, de 26 de abril de 2007,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considerando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 disposto na Lei nº 9.605, de 12 de fevereiro de 1998, na Lei nº 8.005,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22 de março de 1990, na Lei nº 9.784, de 29 de janeiro de 1999, na Lei nº 6.938, de 31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agosto de 1981 e no Decreto nº 6.514, de 22 de julho de 2.008, 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RESOLVE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1º A presente Instrução Normativa regula os procedimentos para a apuração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infrações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administrativas por condutas e atividades lesivas ao meio ambiente, 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imposição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sanções, a defesa, o recurso e os procedimentos preliminares à cobrança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créditos oriundos de sanções pecuniárias.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2º O procedimento de que trata esta Instrução Normativa será orientado pelos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princípios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da legalidade, finalidade, motivação, razoabilidade, proporcionalidade,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moralidade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ampla defesa, contraditório, segurança jurídica, interesse público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eficiência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bem como pelos critérios mencionados no parágrafo único do art. 2º da Lei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nº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. 9.784, de 29 de janeiro de 1999.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3º Para os fins previstos nesta Instrução Normativa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, entende-se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por: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infração administrativa ambiental: toda ação ou omissão que viole as regras jurídicas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uso, gozo, promoção, proteção e recuperação do meio ambiente, conforme o disposto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Decreto no 6.514, de 22 de julho de 2.008;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medida administrativa cautelar: a medida aplicada diretamente pelo agente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, dotada de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autoexecutoriedade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>, decorrente do poder de polícia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apta a prevenir a ocorrência de novos ilícitos, resguardar a recuperação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ambiental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garantir o resultado prático do processo administrativo para a apuração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infrações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administrativas ambientais;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atividade de subsistência: a atividade exercida diretamente pelos integrantes 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família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admitida ajuda eventual de terceiros, que seja indispensável ao sustento e ao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desenvolvimento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sócio-econômico do grupo familiar;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construção não habitada: edificação que não sirva como única residência para quem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ocupe;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auto de infração: documento lavrado em formulário próprio por meio do qual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agente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fiscalização registra, formaliza e certifica a prática de infração administrativa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ambiental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aplicando, quando necessário, medidas administrativas cautelares,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indicando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as sanções administrativas aplicáveis à espécie;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destinação sumária: a destinação definitiva de bens objeto de medida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cautelar de apreensão realizada anteriormente ao julgamento do auto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infração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decorrente da existência de risco de perecimento;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 - termo de destinação sumária: documento por meio do qual o agente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o chefe da unidade de conservação ou o coordenador regional registram,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formalizam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certificam, antes do julgamento do auto de infração e em relação a bens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apreendidos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em decorrência da aplicação de medida administrativa cautelar, a soltura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lastRenderedPageBreak/>
        <w:t>animais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em seu habitat, a doação, a venda e a destruição ou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inutilização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do objeto 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apreensão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VIII - termo de guarda ou depósito: documento por meio do qual o agente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o chefe da unidade de conservação ou o coordenador regional registram,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formalizam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certificam a guarda, pelo próprio Instituto Chico Mendes de Conservação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Biodiversidade - ICMBio, ou sua entrega a fiel depositário, até o julgamento do auto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infração, de bens objeto de medida administrativa cautelar de apreensão;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IX - parecer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: documento de natureza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instrutória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que tem por objetivo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caracterizar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 infração, de forma objetiva, quanto à autoria, materialidade,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enquadramento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legal, sanções aplicáveis e demais elementos do ato infracional;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X - parecer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recursal: documento de natureza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instrutória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que tem por objetivo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caracterizar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forma objetiva os requisitos de admissibilidade do recurso, bem como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delimitar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 matéria a ser submetida à apreciação superior;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XI - relatório de fiscalização: documento de natureza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instrutória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por meio do qual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agente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fiscalização relata de forma circunstanciada a ação fiscalizatória com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informações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fatos complementares, registros fotográficos ou em vídeo, mapas,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documentos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adicionais, dentre outros subsídios importantes para a elucidação dos fatos;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XII - contradita: informações e esclarecimentos prestados pelo agente de fiscalização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necessários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à elucidação dos fatos que originaram o auto de infração, ou das razões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alegadas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pelo autuado, facultado ao agente, nesta fase, opinar pelo acolhimento parcial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total da defesa.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DAS COMPETÊNCIAS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4º Ao agente de fiscalização compete: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expedir notificações;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lavrar autos de infração em decorrência do cometimento de infrações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por condutas e atividades lesivas ao meio ambiente;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indicar as sanções a serem aplicadas ao autuado;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aplicar medidas administrativas cautelares;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promover, observadas as limitações dispostas na Seção III do Capítulo IV, 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destinação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sumária de bens objeto de medida administrativa cautelar de apreensão;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elaborar o relatório de fiscalização;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 - efetuar o registro das notificações, autos de infração, termo de guarda ou depósito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termo de destinação sumária nos sistemas corporativos;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VIII - elaborar contradita.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5º Ao chefe de unidade de conservação compete: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promover a autuação processual da notificação e do auto de infração;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promover, observadas as limitações dispostas na Seção III do Capítulo IV, 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destinação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sumária de bens objeto de medida administrativa cautelar de apreensão;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homologar providências decorrentes de notificações das quais não decorra 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lavratura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autos de infração;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decidir motivadamente sobre a manutenção das medidas administrativas cautelares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aplicadas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pelo agente de fiscalização, desde que provocado para tanto, quando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ainda não houver sido remetido para julgamento, ressalvada a hipótese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excepcional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elevação da decisão à alçada do coordenador regional quando 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circunstâncias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específicas do caso concreto assim recomendarem;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apreciar os pedidos de produção de provas formulados na defesa;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providenciar, quando entender necessário, a complementação da instrução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processual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VII - elaborar o parecer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Parágrafo único. A competência prevista no inciso VII poderá ser delegada pelo chefe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unidade de conservação.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6º Ao coordenador regional compete: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promover, observadas as limitações dispostas na Seção III do Capítulo IV, 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destinação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sumária de bens objeto de medida administrativa cautelar de apreensão;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decidir sobre o agravamento de que trata o art. 11 do Decreto nº 6.514, de 22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julho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2008;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decidir motivadamente sobre a manutenção das medidas administrativas cautelares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aplicadas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pelo agente de fiscalização, quando provocado para tanto, enquanto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lastRenderedPageBreak/>
        <w:t>processo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ainda não houver sido julgado;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julgar e homologar os autos de infração em primeira instância, mantendo ou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cancelando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as medidas administrativas cautelares aplicadas;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decidir pela manutenção ou reconsideração do julgamento quando interposto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recurso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exercer o juízo de admissibilidade dos recursos;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VII - elaborar o parecer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instrutório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recursal.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Parágrafo único. A competência prevista no inciso VII poderá ser delegada pelo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coordenador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regional.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7º Ao Presidente compete julgar, em única instância recursal, os autos de infração.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8º O Presidente poderá delegar as competências previstas nos arts. 7º e 8º a servidor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colegiado de servidores integrantes do quadro do ICMBio, mediante ato publicado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Diário Oficial da União.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9º As competências estabelecidas neste Capítulo não afastam as demais atribuições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indicadas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em outros dispositivos desta Instrução Normativa.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 NOTIFICAÇÃO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10. Havendo incerteza sobre autoria, responsabilidade ou algum elemento que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componha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 materialidade da infração, o agente de fiscalização poderá notificar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 apresentar informações ou documentos ou, ainda, a adotar providências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pertinentes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à proteção do meio ambiente.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11. A notificação será registrada nos sistemas corporativos e autuada em processo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próprio.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12. Atendida a notificação, as providências dela decorrentes deverão ser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homologadas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pelo chefe da unidade de conservação.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Parágrafo único. Se da notificação decorrer a lavratura de auto de infração, fica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dispensado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 procedimento previsto no caput, hipótese em que deverá ser observado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procedimento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previsto no art. 50, parágrafo único.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CAPÍTULO IV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 AUTUAÇÃO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Seção 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Das Disposições Gerais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13. Constatada a ocorrência de infração administrativa ambiental, será lavrado auto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infração, assegurados ao autuado o contraditório e a ampla defesa.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14. As infrações administrativas são punidas com as seguintes sanções: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advertência;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multa simples;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multa diária;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apreensão dos animais, produtos e subprodutos da fauna e flora e demais produtos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subprodutos objeto da infração, instrumentos, petrechos, equipamentos ou veículos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qualquer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natureza utilizados na infração;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V - destruição ou </w:t>
      </w:r>
      <w:proofErr w:type="spellStart"/>
      <w:r w:rsidRPr="009671AD">
        <w:rPr>
          <w:rFonts w:ascii="Times New Roman" w:eastAsia="Times New Roman" w:hAnsi="Times New Roman" w:cs="Times New Roman"/>
          <w:sz w:val="20"/>
          <w:szCs w:val="20"/>
        </w:rPr>
        <w:t>inutilização</w:t>
      </w:r>
      <w:proofErr w:type="spell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do produto;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suspensão de venda e fabricação do produto;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 - embargo de obra ou atividade e suas respectivas áreas;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VIII - demolição de obra;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IX - suspensão parcial ou total das atividades;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X - restritiva de direitos.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Parágrafo único. Os valores estabelecidos no Capítulo I, Seção III, do Decreto nº 6.514,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22 de julho de 2008, quando não disposto de forma diferente, referem-se à multa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simples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não impedem a aplicação cumulativa das demais sanções previstas no referido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normativo.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15. O auto de infração, que será lavrado em formulário próprio por agente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formalmente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designado para a função de fiscalizar, deverá conter: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nome, matrícula funcional e indicação da portaria de designação do agente autuante;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nome, endereço completo, CPF ou CNPJ, naturalidade, filiação, telefone e endereço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eletrônico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do atuado;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descrição clara e inequívoca da irregularidade constatada;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IV- data, hora e local da infração, quando possível sua constatação;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dia e hora da autuação;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descrição das medidas administrativas cautelares aplicadas;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lastRenderedPageBreak/>
        <w:t>VII - indicação dos dispositivos infringidos, das sanções aplicáveis e do valor da multa,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se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for o caso.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§1º O auto de infração não será considerado nulo ou viciado caso a obtenção de todos 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dados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previstos no inciso II não se faça possível.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§2º O auto de infração deverá ser lavrado, de forma individualizada, para cada pessoa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tenha participado da prática da infração, devendo o agente autuante indicar 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sanções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na medida da culpabilidade de cada autuado.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16. O termo de destinação sumária deverá conter: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nome e matrícula funcional da autoridade responsável pela destinação;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nome, endereço completo, CPF ou CNPJ, naturalidade, filiação, telefone e endereço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eletrônico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do destinatário, se houver;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indicação do auto de infração originário;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data e hora da lavratura do termo;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 - descrição clara dos bens e de suas condições;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 - identificação do local onde ocorreu a soltura dos animais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, se for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 caso;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 - valor dos bens destinados;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VIII - valor pelo qual os bens foram vendidos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, se for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 caso;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Parágrafo único. O termo a que se refere o caput será lavrado em 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(quatro) vias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utilizado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na soltura de animais em seu habitat, na doação e na venda de bens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apreendidos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em decorrência de medida administrativa cautelar, observadas, no que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couber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as disposições previstas na Seção III deste Capítulo.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17. O termo de guarda ou depósito deverá conter: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em se tratando de guarda: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a) a unidade administrativa do 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responsável pela guarda dos bens;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b) nome, matrícula funcional e assinatura do servidor responsável pelo recebimento dos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bens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c) indicação do auto de infração originário;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d) data e hora da lavratura;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e) descrição clara dos bens e de suas condições;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f) indicação e descrição do local e das condições de armazenamento;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g) valor dos bens.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em se tratando de depósito: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a) nome, matrícula funcional e assinatura da autoridade responsável pela entrega;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b) nome, endereço completo, CPF ou CNPJ, naturalidade, filiação, telefone, endereço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eletrônico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assinatura do depositário;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c) indicação do auto de infração originário;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d) data e hora da lavratura;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e) descrição clara dos bens e de suas condições;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f) indicação e descrição do local do depósito e das condições de armazenamento;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g) valor dos bens depositados.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Parágrafo único. O termo a que se refere o caput será lavrado em </w:t>
      </w: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(quatro) vias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utilizado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para formalizar a guarda pelo ICMBio ou a entrega a fiel depositário, até 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julgamento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do auto de infração, de bens objeto de medida administrativa cautelar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apreensão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observadas, no que couber, as disposições previstas na Seção III deste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Capítulo.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18. No caso de evasão do infrator ou impossibilidade de identificá-lo no ato da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fiscalização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tal circunstância, assim como todas as informações capazes de facilitar sua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identificação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futura, serão consignadas no relatório de fiscalização, devendo o agente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autuante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se for o caso, proceder à apreensão dos produtos e instrumentos da prática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ilícita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ao embargo da área ou da atividade irregular e à aplicação das demais medidas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administrativas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cautelares pertinentes.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19. O agente autuante deverá elaborar relatório de fiscalização, documento no qual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será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relatada de forma circunstanciada e objetiva a ação fiscalizatória com informações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fatos complementares, registros fotográficos ou em vídeo, mapas, documentos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adicionais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>, dentre outros subsídios importantes para a elucidação dos fatos.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§1º O relatório de fiscalização acompanhará o auto de infração.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§2º O autuado poderá se manifestar sobre o relatório de fiscalização até a apresentação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alegações finais.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20. Compete ao agente autuante efetuar, no prazo máximo de 15 (quinze) dias,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salvo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justificada impossibilidade, o registro nos sistemas corporativos das notificações,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lastRenderedPageBreak/>
        <w:t>autos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de infração, termos de destinação sumária e termos de guarda e depósito.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Seção II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 Intimação da Lavratura de Auto de Infração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21. Observados os critérios estabelecidos nesta Seção, o autuado poderá ser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intimado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da lavratura do auto de infração das seguintes formas: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I - pessoalmente; 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II - por seu representante legal; 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III - por carta registrada com aviso de recebimento; 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IV - por edital.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22. A recusa do autuado ou preposto em assinar ou receber o auto de infração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deverá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ser certificada no verso do documento pelo agente autuante e corroborada por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duas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outras testemunhas, que poderão ser ou não servidores do ICMBio.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Parágrafo único. A certidão de recusa caracteriza a ciência do autuado quanto ao auto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infração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dá início à contagem do prazo para apresentação de defesa.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23. No caso de ausência do autuado ou preposto no local da lavratura do auto de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infração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e conhecido o seu endereço ou localização, poderá ser realizada a entrega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pessoal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ou o envio dos documentos por via postal com aviso de recebimento.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§1º Caso a intimação por via postal seja devolvida com a indicação de que a entrega não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foi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possível, o setor responsável, nesta ordem: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 - buscará atualizar o endereço e, constatando sua alteração, promoverá nova intimação;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II - caso novamente frustrada a tentativa de intimação por via postal, intimará o autuado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meio de edital.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§2º Quando o serviço postal indicar a recusa no recebimento, o autuado será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considerado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intimado.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Art. 24. A intimação poderá ser feita no endereço do advogado regularmente constituído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1AD">
        <w:rPr>
          <w:rFonts w:ascii="Times New Roman" w:eastAsia="Times New Roman" w:hAnsi="Times New Roman" w:cs="Times New Roman"/>
          <w:sz w:val="20"/>
          <w:szCs w:val="20"/>
        </w:rPr>
        <w:t>nos</w:t>
      </w:r>
      <w:proofErr w:type="gramEnd"/>
      <w:r w:rsidRPr="009671AD">
        <w:rPr>
          <w:rFonts w:ascii="Times New Roman" w:eastAsia="Times New Roman" w:hAnsi="Times New Roman" w:cs="Times New Roman"/>
          <w:sz w:val="20"/>
          <w:szCs w:val="20"/>
        </w:rPr>
        <w:t xml:space="preserve"> autos do processo.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Seção III</w:t>
      </w:r>
    </w:p>
    <w:p w:rsidR="009671AD" w:rsidRPr="009671AD" w:rsidRDefault="009671AD" w:rsidP="00967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1AD">
        <w:rPr>
          <w:rFonts w:ascii="Times New Roman" w:eastAsia="Times New Roman" w:hAnsi="Times New Roman" w:cs="Times New Roman"/>
          <w:sz w:val="20"/>
          <w:szCs w:val="20"/>
        </w:rPr>
        <w:t>Das Medidas Administrativas Cautelares</w:t>
      </w:r>
    </w:p>
    <w:p w:rsidR="009671AD" w:rsidRDefault="009671AD"/>
    <w:sectPr w:rsidR="0096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671AD"/>
    <w:rsid w:val="009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7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2526</Words>
  <Characters>13644</Characters>
  <Application>Microsoft Office Word</Application>
  <DocSecurity>0</DocSecurity>
  <Lines>113</Lines>
  <Paragraphs>32</Paragraphs>
  <ScaleCrop>false</ScaleCrop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2017-03-30T12:58:00Z</dcterms:created>
  <dcterms:modified xsi:type="dcterms:W3CDTF">2017-03-30T13:00:00Z</dcterms:modified>
</cp:coreProperties>
</file>