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6040">
      <w:r>
        <w:fldChar w:fldCharType="begin"/>
      </w:r>
      <w:r>
        <w:instrText xml:space="preserve"> HYPERLINK "http://www.icmbio.gov.br/portal/images/stories/o-que-somos/in062008.pdf" \t "_blank" </w:instrText>
      </w:r>
      <w:r>
        <w:fldChar w:fldCharType="separate"/>
      </w:r>
      <w:r>
        <w:rPr>
          <w:rStyle w:val="Hyperlink"/>
        </w:rPr>
        <w:t>IN 06 de 25 de Junho</w:t>
      </w:r>
      <w:r>
        <w:fldChar w:fldCharType="end"/>
      </w:r>
      <w:r>
        <w:t> </w:t>
      </w:r>
      <w:hyperlink r:id="rId4" w:tgtFrame="_blank" w:history="1">
        <w:r>
          <w:rPr>
            <w:rStyle w:val="Hyperlink"/>
          </w:rPr>
          <w:t>de 2008</w:t>
        </w:r>
      </w:hyperlink>
      <w:r>
        <w:t xml:space="preserve"> - Considerando a necessidade de se proteger os ecossistemas costeiros da Região Nordeste, incluindo os recifes de corais ao longo da costa dos Estados de Pernambuco e Alagoas.</w:t>
      </w:r>
    </w:p>
    <w:p w:rsidR="00196040" w:rsidRDefault="00196040"/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NSTRUÇÃO NORMATIVA Nº 06 DE 25 DE JUNHO DE 2008.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A PRESIDENTE SUBSTITUTA DO INSTITUTO CHICO MENDES DE CONSERVAÇÃO DA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BIODIVERSIDADE – INSTITUTO CHICO MENDES, de acordo com o texto da Lei nº 11.516, de 28 de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agosto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de 2007, e no uso das atribuições que lhe são conferidas pelo art. 19, inciso IV, do Anexo I, da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Estrutura Regimental aprovada pelo Decreto 6.100, de 26 de abril de 2007, ambos publicados no Diário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 xml:space="preserve">Oficial da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Uniãodo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sia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subseqüente; e pela Portaria nº 153, de 06 de junho de 2008, publicada no Diário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Oficial da União de 09 de junho de 2008, Seção 2, pág. 37;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Considerando a necessidade de se proteger os ecossistemas costeiros da Região Nordeste, incluindo os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recifes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de corais ao longo da costa dos Estados de Pernambuco e Alagoas; 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Considerando que a renda obtida pela população local se baseia na exploração dos recursos pesqueiros, de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forma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direta, mediante a pesca e o extrativismo, ou turismo sazonal;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Considerando que o aumento da população decorrente do fluxo turístico nestes municípios é de até cinco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vezes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mais durante o verão, e até cinqüenta vezes maior o número de embarcações motorizadas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trafegando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ao redor dos recifes; 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Considerando a necessidade de regulamentar e ordenar o uso de forma sustentável dos recifes de coral;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Considerando a importância de realizar experimentos de acordo com a realidade local e para que a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aceitação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destes métodos, junto às comunidades, seja avaliada e considerada visando a elaboração do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plano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definitivo; e,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Considerando as proposições apresentadas pela Diretoria de Conservação da Biodiversidade - DIBIO no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 xml:space="preserve">Processo </w:t>
      </w:r>
      <w:proofErr w:type="spellStart"/>
      <w:proofErr w:type="gramStart"/>
      <w:r w:rsidRPr="00196040">
        <w:rPr>
          <w:rFonts w:ascii="Arial" w:eastAsia="Times New Roman" w:hAnsi="Arial" w:cs="Arial"/>
          <w:sz w:val="17"/>
          <w:szCs w:val="17"/>
        </w:rPr>
        <w:t>Ibama</w:t>
      </w:r>
      <w:proofErr w:type="spellEnd"/>
      <w:proofErr w:type="gramEnd"/>
      <w:r w:rsidRPr="00196040">
        <w:rPr>
          <w:rFonts w:ascii="Arial" w:eastAsia="Times New Roman" w:hAnsi="Arial" w:cs="Arial"/>
          <w:sz w:val="17"/>
          <w:szCs w:val="17"/>
        </w:rPr>
        <w:t>/MMA CEPENE nº 02030.000008/2008-18, RESOLVE: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Art. 1º Proibir, no período de quatro anos, a contar da data de publicação desta Instrução Normativa, todo e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qualquer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tipo de pesca, visitação, e atividades náuticas e turísticas, na seguinte área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recifal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selecionada na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Área de Proteção Ambiental - APA da Costa dos Corais, a saber: compreende os recifes da Baia de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 xml:space="preserve">Tamandaré/ PE conhecidos como Ilha da Barra,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Corubas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>, Ilha do Meio, Cabeços Submarinos, Baixo de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 xml:space="preserve">Cima, Baixo de Baixo, e os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Tacis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delimitados pela área de vértices Ponto A: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lat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08º45'706”S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long</w:t>
      </w:r>
      <w:proofErr w:type="spellEnd"/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 xml:space="preserve">35º05'677”W, seguindo para sudoeste com azimute 205º por </w:t>
      </w:r>
      <w:proofErr w:type="gramStart"/>
      <w:r w:rsidRPr="00196040">
        <w:rPr>
          <w:rFonts w:ascii="Arial" w:eastAsia="Times New Roman" w:hAnsi="Arial" w:cs="Arial"/>
          <w:sz w:val="17"/>
          <w:szCs w:val="17"/>
        </w:rPr>
        <w:t>cerca de 0,6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milhas náuticas para o ponto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vértice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3 da coordenada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lat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08º46'249”S,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long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35º05'929”W, seguindo para sul com azimute 179º por cerca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0,5 milhas náuticas para o ponto vértice C de coordenadas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lat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08º46'755”S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long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35º05 ́921”W, seguindo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para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leste com azimute 103º por cerca de 0,6 milhas náuticas para o ponto vértice D de coordenadas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lat</w:t>
      </w:r>
      <w:proofErr w:type="spellEnd"/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 xml:space="preserve">08º46 ́881”S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long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35º05'340”W, seguindo para nordeste com azimute 23º por cerca de </w:t>
      </w:r>
      <w:proofErr w:type="gramStart"/>
      <w:r w:rsidRPr="00196040">
        <w:rPr>
          <w:rFonts w:ascii="Arial" w:eastAsia="Times New Roman" w:hAnsi="Arial" w:cs="Arial"/>
          <w:sz w:val="17"/>
          <w:szCs w:val="17"/>
        </w:rPr>
        <w:t>1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milha náutica para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o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ponto E de coordenadas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lat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08º45'979”S </w:t>
      </w:r>
      <w:proofErr w:type="spellStart"/>
      <w:r w:rsidRPr="00196040">
        <w:rPr>
          <w:rFonts w:ascii="Arial" w:eastAsia="Times New Roman" w:hAnsi="Arial" w:cs="Arial"/>
          <w:sz w:val="17"/>
          <w:szCs w:val="17"/>
        </w:rPr>
        <w:t>long</w:t>
      </w:r>
      <w:proofErr w:type="spellEnd"/>
      <w:r w:rsidRPr="00196040">
        <w:rPr>
          <w:rFonts w:ascii="Arial" w:eastAsia="Times New Roman" w:hAnsi="Arial" w:cs="Arial"/>
          <w:sz w:val="17"/>
          <w:szCs w:val="17"/>
        </w:rPr>
        <w:t xml:space="preserve"> 35º04'949”W, e com rumo noroeste com azimute 291º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fechando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a área no ponto vértice A e D a 0,8 milhas náuticas.Área de Proteção Ambiental da Costa dos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Corais, criada pelo Decreto de 23 de outubro de 1997.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Art. 2º Ficam permitidos, os estudos, o monitoramento científico por equipe licenciada pelo INSTITUTO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 xml:space="preserve">CHICO MENDES DE CONSERVAÇÃO DA BIODIVERSIDADE - </w:t>
      </w:r>
      <w:proofErr w:type="gramStart"/>
      <w:r w:rsidRPr="00196040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>, através do SISBIO, bem como a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travessia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de embarcações no canal de navegação da entrada da Baia de Tamandaré, quando devidamente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registradas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>, na área descrita no artigo anterior.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Art. 3º Aos infratores da presente Instrução Normativa serão aplicadas às penalidades e sanções,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respectivamente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>, previstas na Lei no 9.605, de 12 de fevereiro de 1998 e no Decreto no 3.179 de 21 de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196040">
        <w:rPr>
          <w:rFonts w:ascii="Arial" w:eastAsia="Times New Roman" w:hAnsi="Arial" w:cs="Arial"/>
          <w:sz w:val="17"/>
          <w:szCs w:val="17"/>
        </w:rPr>
        <w:t>setembro</w:t>
      </w:r>
      <w:proofErr w:type="gramEnd"/>
      <w:r w:rsidRPr="00196040">
        <w:rPr>
          <w:rFonts w:ascii="Arial" w:eastAsia="Times New Roman" w:hAnsi="Arial" w:cs="Arial"/>
          <w:sz w:val="17"/>
          <w:szCs w:val="17"/>
        </w:rPr>
        <w:t xml:space="preserve"> de 1999.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Art. 4º Fica revogada a IN nº 95, de 15 de março de 2006.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Art. 5º Esta Instrução Normativa entra em vigor na data de sua publicação.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SILVANA CANUTO MEDEIROS</w:t>
      </w:r>
    </w:p>
    <w:p w:rsidR="00196040" w:rsidRPr="00196040" w:rsidRDefault="00196040" w:rsidP="0019604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96040">
        <w:rPr>
          <w:rFonts w:ascii="Arial" w:eastAsia="Times New Roman" w:hAnsi="Arial" w:cs="Arial"/>
          <w:sz w:val="17"/>
          <w:szCs w:val="17"/>
        </w:rPr>
        <w:t>Presidente Substituta</w:t>
      </w:r>
    </w:p>
    <w:p w:rsidR="00196040" w:rsidRDefault="00196040"/>
    <w:sectPr w:rsidR="00196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196040"/>
    <w:rsid w:val="0019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96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bio.gov.br/portal/images/stories/o-que-somos/in06200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2017-03-30T12:42:00Z</dcterms:created>
  <dcterms:modified xsi:type="dcterms:W3CDTF">2017-03-30T12:43:00Z</dcterms:modified>
</cp:coreProperties>
</file>