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5"/>
        <w:gridCol w:w="4728"/>
      </w:tblGrid>
      <w:tr w:rsidR="009F2ECA" w:rsidRPr="009F2ECA" w:rsidTr="009F2ECA">
        <w:trPr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9F2ECA" w:rsidRPr="009F2ECA" w:rsidRDefault="009F2ECA" w:rsidP="009F2E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2EC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inline distT="0" distB="0" distL="0" distR="0">
                      <wp:extent cx="701675" cy="786765"/>
                      <wp:effectExtent l="0" t="0" r="0" b="0"/>
                      <wp:docPr id="1" name="Retângulo 1" descr="Brastra.gif (4376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01675" cy="786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ângulo 1" o:spid="_x0000_s1026" alt="Brastra.gif (4376 bytes)" style="width:55.25pt;height:6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00" w:type="pct"/>
            <w:vAlign w:val="center"/>
            <w:hideMark/>
          </w:tcPr>
          <w:p w:rsidR="009F2ECA" w:rsidRPr="009F2ECA" w:rsidRDefault="009F2ECA" w:rsidP="009F2E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2ECA">
              <w:rPr>
                <w:rFonts w:ascii="Arial" w:eastAsia="Times New Roman" w:hAnsi="Arial" w:cs="Arial"/>
                <w:b/>
                <w:bCs/>
                <w:color w:val="808000"/>
                <w:sz w:val="36"/>
                <w:szCs w:val="36"/>
                <w:lang w:eastAsia="pt-BR"/>
              </w:rPr>
              <w:t>Presidência da República</w:t>
            </w:r>
            <w:r w:rsidRPr="009F2ECA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9F2ECA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t>Casa Civil</w:t>
            </w:r>
            <w:r w:rsidRPr="009F2ECA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9F2ECA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9F2ECA" w:rsidRPr="009F2ECA" w:rsidRDefault="009F2ECA" w:rsidP="009F2E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5" w:history="1">
        <w:r w:rsidRPr="009F2ECA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 xml:space="preserve">DECRETO Nº 4.871, DE </w:t>
        </w:r>
        <w:proofErr w:type="gramStart"/>
        <w:r w:rsidRPr="009F2ECA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>6</w:t>
        </w:r>
        <w:proofErr w:type="gramEnd"/>
        <w:r w:rsidRPr="009F2ECA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 xml:space="preserve"> DE NOVEMBRO DE 2003.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4252"/>
      </w:tblGrid>
      <w:tr w:rsidR="009F2ECA" w:rsidRPr="009F2ECA" w:rsidTr="009F2ECA">
        <w:trPr>
          <w:tblCellSpacing w:w="0" w:type="dxa"/>
        </w:trPr>
        <w:tc>
          <w:tcPr>
            <w:tcW w:w="2500" w:type="pct"/>
            <w:vAlign w:val="center"/>
            <w:hideMark/>
          </w:tcPr>
          <w:p w:rsidR="009F2ECA" w:rsidRPr="009F2ECA" w:rsidRDefault="009F2ECA" w:rsidP="009F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00" w:type="pct"/>
            <w:vAlign w:val="center"/>
            <w:hideMark/>
          </w:tcPr>
          <w:p w:rsidR="009F2ECA" w:rsidRPr="009F2ECA" w:rsidRDefault="009F2ECA" w:rsidP="009F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2ECA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 xml:space="preserve">Dispõe sobre a instituição dos Planos de Áreas para o combate à poluição por óleo em águas </w:t>
            </w:r>
            <w:proofErr w:type="gramStart"/>
            <w:r w:rsidRPr="009F2ECA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sob jurisdição</w:t>
            </w:r>
            <w:proofErr w:type="gramEnd"/>
            <w:r w:rsidRPr="009F2ECA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 xml:space="preserve"> nacional e dá outras providências.</w:t>
            </w:r>
          </w:p>
        </w:tc>
      </w:tr>
    </w:tbl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       O VICE-PRESIDENTE DA REPÚBLICA</w:t>
      </w: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no exercício do cargo de </w:t>
      </w:r>
      <w:r w:rsidRPr="009F2ECA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PRESIDENTE DA REPÚBLICA</w:t>
      </w: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usando da atribuição que lhe confere o art. 84, inciso IV, da Constituição, e tendo em vista o disposto nos </w:t>
      </w:r>
      <w:proofErr w:type="spellStart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arts</w:t>
      </w:r>
      <w:proofErr w:type="spellEnd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 7</w:t>
      </w:r>
      <w:r w:rsidRPr="009F2ECA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º</w:t>
      </w: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§§ 1</w:t>
      </w:r>
      <w:r w:rsidRPr="009F2ECA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e 2</w:t>
      </w:r>
      <w:r w:rsidRPr="009F2ECA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e 33 da Lei n</w:t>
      </w:r>
      <w:r w:rsidRPr="009F2ECA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º</w:t>
      </w: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9.966, de 28 de abril de 2000,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       DECRETA: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1</w:t>
      </w:r>
      <w:r w:rsidRPr="009F2ECA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Ficam instituídos os Planos de Áreas para o combate à poluição por óleo em águas </w:t>
      </w:r>
      <w:proofErr w:type="gramStart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sob jurisdição</w:t>
      </w:r>
      <w:proofErr w:type="gramEnd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nacional com concentração de portos organizados, instalações portuárias ou plataformas e suas respectivas instalações de apoio.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2</w:t>
      </w:r>
      <w:r w:rsidRPr="009F2ECA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Para efeito deste Decreto, são adotadas as seguintes definições, além daquelas constantes do </w:t>
      </w:r>
      <w:hyperlink r:id="rId6" w:anchor="art2" w:history="1">
        <w:r w:rsidRPr="009F2EC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art. 2</w:t>
        </w:r>
        <w:r w:rsidRPr="009F2ECA"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pt-BR"/>
          </w:rPr>
          <w:t>o</w:t>
        </w:r>
        <w:r w:rsidRPr="009F2EC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 da Lei n</w:t>
        </w:r>
        <w:r w:rsidRPr="009F2ECA"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pt-BR"/>
          </w:rPr>
          <w:t>o</w:t>
        </w:r>
        <w:r w:rsidRPr="009F2EC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 9.966, de 28 de abril de 2000</w:t>
        </w:r>
      </w:hyperlink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: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 - derramamento: qualquer forma de liberação de óleo para o ambiente, incluindo o despejo, escape, vazamento e transbordamento, entre outros;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II - duto: conjunto de tubulações e acessórios utilizados para o transporte de óleo entre duas ou mais instalações;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III - facilidade portuária: </w:t>
      </w:r>
      <w:proofErr w:type="spellStart"/>
      <w:proofErr w:type="gramStart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infra-estrutura</w:t>
      </w:r>
      <w:proofErr w:type="spellEnd"/>
      <w:proofErr w:type="gramEnd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terrestre e </w:t>
      </w:r>
      <w:proofErr w:type="spellStart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aquaviária</w:t>
      </w:r>
      <w:proofErr w:type="spellEnd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compreendida por ancoradouros, docas, cais, pontes e píeres de atracação e </w:t>
      </w:r>
      <w:proofErr w:type="spellStart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acostagem</w:t>
      </w:r>
      <w:proofErr w:type="spellEnd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terrenos, armazéns, edificações e vias de circulação interna, bem como pelas guias de correntes, quebra-mares, eclusas, canais de acesso, bacias de evolução, áreas de fundeio, e os serviços oferecidos ao usuário decorrentes de melhoramentos e aparelhamento da instalação portuária ou terminal;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IV - incidente de poluição por óleo: ocorrência ou série de ocorrências da mesma origem que resulte ou possa resultar em derramamento de óleo e que represente ou possa representar ameaça para o meio ambiente, para as águas jurisdicionais brasileiras ou para interesses correlatos de um ou mais estados e que exija ação de emergência ou outra forma de resposta imediata;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V - </w:t>
      </w:r>
      <w:proofErr w:type="spellStart"/>
      <w:proofErr w:type="gramStart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infra-estrutura</w:t>
      </w:r>
      <w:proofErr w:type="spellEnd"/>
      <w:proofErr w:type="gramEnd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apoio: instalações físicas de apoio logístico, tais como acessos </w:t>
      </w:r>
      <w:proofErr w:type="spellStart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aquaviários</w:t>
      </w:r>
      <w:proofErr w:type="spellEnd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terrestres, aeroportos, heliportos, </w:t>
      </w:r>
      <w:proofErr w:type="spellStart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helipontos</w:t>
      </w:r>
      <w:proofErr w:type="spellEnd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hospitais, </w:t>
      </w:r>
      <w:proofErr w:type="spellStart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pronto-socorros</w:t>
      </w:r>
      <w:proofErr w:type="spellEnd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corpo de bombeiros;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VI - instalação: qualquer estrutura, conjunto de estrutura ou equipamentos de apoio explorados por pessoa jurídica de direito público ou privado, dentro ou fora da área do porto organizado, licenciados para o desenvolvimento de uma ou mais atividades envolvendo óleo, tais como exploração, perfuração, produção, estocagem, manuseio, transferência e procedimento ou movimentação;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VII - plano de área: documento ou conjunto de documentos que contenham as informações, medidas e ações referentes a uma área de concentração de portos organizados, instalações portuárias, terminais, dutos ou plataformas e suas respectivas instalações de apoio, </w:t>
      </w: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que visem integrar os diversos Planos de Emergência Individuais da área para o combate de incidentes de poluição por óleo, bem como facilitar e ampliar a capacidade de resposta deste Plano e orientar as ações necessárias na ocorrência de incidentes de poluição por óleo de origem desconhecida;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VIII - plano de emergência individual: documento ou conjunto de documentos que contenham informações e descrição dos procedimentos de resposta da respectiva instalação a um incidente de poluição por óleo que decorra de suas atividades, elaborado nos termos de norma própria;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IX - poluição por óleo: poluição causada por descarga de petróleo e seus derivados, incluindo óleo cru, óleo combustível, borra, resíduos de petróleo, produtos refinados e misturas de água e óleo em qualquer proporção; </w:t>
      </w:r>
      <w:proofErr w:type="gramStart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X - terminal de óleo: instalação explorada por pessoa jurídica de direito público ou privado, dentro ou fora da área do porto organizado, utilizada na movimentação e armazenagem de óleo.</w:t>
      </w:r>
    </w:p>
    <w:p w:rsidR="009F2ECA" w:rsidRPr="009F2ECA" w:rsidRDefault="009F2ECA" w:rsidP="009F2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bookmarkStart w:id="0" w:name="ixi"/>
      <w:bookmarkEnd w:id="0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XI - área de abrangência do plano de área - área definida pelo órgão ambiental competente que, em função da concentração de portos organizados, instalações portuárias ou plataformas e suas respectivas instalações de apoio, está sujeita ao risco de poluição por óleo; e </w:t>
      </w:r>
      <w:hyperlink r:id="rId7" w:anchor="art30" w:history="1">
        <w:r w:rsidRPr="009F2EC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(Incluído pelo Decreto 8.127, de 2013)</w:t>
        </w:r>
        <w:proofErr w:type="gramStart"/>
      </w:hyperlink>
      <w:proofErr w:type="gramEnd"/>
    </w:p>
    <w:p w:rsidR="009F2ECA" w:rsidRPr="009F2ECA" w:rsidRDefault="009F2ECA" w:rsidP="009F2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XII - Sistema de Comando de Incidentes - ferramenta de gerenciamento de incidentes padronizada, que permite a seu usuário </w:t>
      </w:r>
      <w:proofErr w:type="gramStart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adotar</w:t>
      </w:r>
      <w:proofErr w:type="gramEnd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uma estrutura organizacional integrada para suprir as complexidades e demandas de incidentes únicos ou múltiplos, independentemente da localização do incidente.” (NR) </w:t>
      </w:r>
      <w:hyperlink r:id="rId8" w:anchor="art30" w:history="1">
        <w:r w:rsidRPr="009F2EC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(Incluído pelo Decreto 8.127, de 2013)</w:t>
        </w:r>
      </w:hyperlink>
    </w:p>
    <w:p w:rsidR="009F2ECA" w:rsidRPr="009F2ECA" w:rsidRDefault="009F2ECA" w:rsidP="009F2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r w:rsidRPr="009F2ECA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Art. 3</w:t>
      </w:r>
      <w:r w:rsidRPr="009F2ECA">
        <w:rPr>
          <w:rFonts w:ascii="Arial" w:eastAsia="Times New Roman" w:hAnsi="Arial" w:cs="Arial"/>
          <w:strike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9F2ECA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  Os Planos de Emergência Individuais, nas áreas de concentração sujeitas ao risco de poluição, serão consolidados em um único Plano de Área.</w:t>
      </w:r>
    </w:p>
    <w:p w:rsidR="009F2ECA" w:rsidRPr="009F2ECA" w:rsidRDefault="009F2ECA" w:rsidP="009F2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        § 1</w:t>
      </w:r>
      <w:r w:rsidRPr="009F2ECA">
        <w:rPr>
          <w:rFonts w:ascii="Arial" w:eastAsia="Times New Roman" w:hAnsi="Arial" w:cs="Arial"/>
          <w:strike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9F2ECA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  O Plano de Área será elaborado pelos responsáveis pelas instalações da área a que se refere o </w:t>
      </w:r>
      <w:r w:rsidRPr="009F2ECA">
        <w:rPr>
          <w:rFonts w:ascii="Arial" w:eastAsia="Times New Roman" w:hAnsi="Arial" w:cs="Arial"/>
          <w:b/>
          <w:bCs/>
          <w:strike/>
          <w:color w:val="000000"/>
          <w:sz w:val="20"/>
          <w:szCs w:val="20"/>
          <w:lang w:eastAsia="pt-BR"/>
        </w:rPr>
        <w:t>caput</w:t>
      </w:r>
      <w:r w:rsidRPr="009F2ECA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 deste artigo.</w:t>
      </w:r>
    </w:p>
    <w:p w:rsidR="009F2ECA" w:rsidRPr="009F2ECA" w:rsidRDefault="009F2ECA" w:rsidP="009F2EC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1" w:name="art3"/>
      <w:bookmarkEnd w:id="1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3</w:t>
      </w:r>
      <w:r w:rsidRPr="009F2ECA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Os Planos de </w:t>
      </w:r>
      <w:proofErr w:type="gramStart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Emergência Individuais, nas áreas de abrangência sujeitas</w:t>
      </w:r>
      <w:proofErr w:type="gramEnd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ao risco de poluição, serão consolidados em um único Plano de Área, que deverá estabelecer os mecanismos de ação conjunta a serem implementados. </w:t>
      </w:r>
      <w:hyperlink r:id="rId9" w:anchor="art30" w:history="1">
        <w:r w:rsidRPr="009F2EC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(Redação dada pelo Decreto 8.127, de 2013)</w:t>
        </w:r>
      </w:hyperlink>
    </w:p>
    <w:p w:rsidR="009F2ECA" w:rsidRPr="009F2ECA" w:rsidRDefault="009F2ECA" w:rsidP="009F2EC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 1</w:t>
      </w:r>
      <w:r w:rsidRPr="009F2ECA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O Plano de Área será elaborado pelos responsáveis por entidades exploradoras de portos organizados e instalações portuárias, plataformas e respectivas instalações de apoio, sob a coordenação do órgão ambiental competente. </w:t>
      </w:r>
      <w:hyperlink r:id="rId10" w:anchor="art30" w:history="1">
        <w:r w:rsidRPr="009F2EC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(Redação dada pelo Decreto 8.127, de 2013)</w:t>
        </w:r>
        <w:proofErr w:type="gramStart"/>
      </w:hyperlink>
      <w:proofErr w:type="gramEnd"/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bookmarkStart w:id="2" w:name="art3§2ii"/>
      <w:bookmarkEnd w:id="2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 2</w:t>
      </w:r>
      <w:r w:rsidRPr="009F2ECA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Incumbe ao órgão ambiental competente: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 - coordenar a elaboração do Plano de Área, articulando-se com as instituições públicas e privadas envolvidas;</w:t>
      </w:r>
    </w:p>
    <w:p w:rsidR="009F2ECA" w:rsidRPr="009F2ECA" w:rsidRDefault="009F2ECA" w:rsidP="009F2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r w:rsidRPr="009F2ECA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II - proceder à convocação oficial para realização do trabalho de consolidação, identificando as áreas abrangidas pelo Plano de Área e seus respectivos limites;</w:t>
      </w:r>
    </w:p>
    <w:p w:rsidR="009F2ECA" w:rsidRPr="009F2ECA" w:rsidRDefault="009F2ECA" w:rsidP="009F2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 xml:space="preserve">        III - elaborar, até 31 de maio de 2004, cronograma de convocação para todas as instalações, cientificando os seus responsáveis; </w:t>
      </w:r>
      <w:proofErr w:type="gramStart"/>
      <w:r w:rsidRPr="009F2ECA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e</w:t>
      </w:r>
      <w:proofErr w:type="gramEnd"/>
    </w:p>
    <w:p w:rsidR="009F2ECA" w:rsidRPr="009F2ECA" w:rsidRDefault="009F2ECA" w:rsidP="009F2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        IV - fixar como data limite para realização da última convocação 31 de dezembro de 2005.</w:t>
      </w:r>
    </w:p>
    <w:p w:rsidR="009F2ECA" w:rsidRPr="009F2ECA" w:rsidRDefault="009F2ECA" w:rsidP="009F2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II - proceder à convocação oficial para realização do trabalho de consolidação; </w:t>
      </w:r>
      <w:hyperlink r:id="rId11" w:anchor="art30" w:history="1">
        <w:r w:rsidRPr="009F2EC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(Redação dada pelo Decreto 8.127, de 2013)</w:t>
        </w:r>
        <w:proofErr w:type="gramStart"/>
      </w:hyperlink>
      <w:proofErr w:type="gramEnd"/>
    </w:p>
    <w:p w:rsidR="009F2ECA" w:rsidRPr="009F2ECA" w:rsidRDefault="009F2ECA" w:rsidP="009F2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        III - convocar oficialmente novos empreendedores que venham a se instalar em regiões que já possuem plano de área; </w:t>
      </w:r>
      <w:hyperlink r:id="rId12" w:anchor="art30" w:history="1">
        <w:r w:rsidRPr="009F2EC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(Incluído pelo Decreto 8.127, de 2013)</w:t>
        </w:r>
        <w:proofErr w:type="gramStart"/>
      </w:hyperlink>
      <w:proofErr w:type="gramEnd"/>
    </w:p>
    <w:p w:rsidR="009F2ECA" w:rsidRPr="009F2ECA" w:rsidRDefault="009F2ECA" w:rsidP="009F2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IV - definir a área de abrangência do plano de área e seus respectivos limites geográficos; e </w:t>
      </w:r>
      <w:hyperlink r:id="rId13" w:anchor="art30" w:history="1">
        <w:r w:rsidRPr="009F2EC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(Incluído pelo Decreto 8.127, de 2013)</w:t>
        </w:r>
        <w:proofErr w:type="gramStart"/>
      </w:hyperlink>
      <w:proofErr w:type="gramEnd"/>
    </w:p>
    <w:p w:rsidR="009F2ECA" w:rsidRPr="009F2ECA" w:rsidRDefault="009F2ECA" w:rsidP="009F2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V - elaborar cronograma de convocação para todas as </w:t>
      </w:r>
      <w:proofErr w:type="spellStart"/>
      <w:proofErr w:type="gramStart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instalações,</w:t>
      </w:r>
      <w:proofErr w:type="gramEnd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mediante</w:t>
      </w:r>
      <w:proofErr w:type="spellEnd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 notificação de seus responsáveis e a publicidade dos atos. </w:t>
      </w:r>
      <w:hyperlink r:id="rId14" w:anchor="art30" w:history="1">
        <w:r w:rsidRPr="009F2EC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(Incluído pelo Decreto 8.127, de 2013)</w:t>
        </w:r>
      </w:hyperlink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r w:rsidRPr="009F2ECA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§ 3</w:t>
      </w:r>
      <w:r w:rsidRPr="009F2ECA">
        <w:rPr>
          <w:rFonts w:ascii="Arial" w:eastAsia="Times New Roman" w:hAnsi="Arial" w:cs="Arial"/>
          <w:strike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9F2ECA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  Cada Plano de Área deverá estar concluído no prazo de cento e oitenta dias a contar da data de convocação, podendo ser prorrogado pelo prazo de noventa dias, a critério do órgão ambiental competente.</w:t>
      </w:r>
    </w:p>
    <w:p w:rsidR="009F2ECA" w:rsidRPr="009F2ECA" w:rsidRDefault="009F2ECA" w:rsidP="009F2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§ 3</w:t>
      </w:r>
      <w:r w:rsidRPr="009F2ECA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Cada Plano de Área deverá estar concluído no prazo de um ano, contado da data de convocação, podendo ser prorrogado pelo prazo de noventa dias, a critério do órgão ambiental competente. </w:t>
      </w:r>
      <w:hyperlink r:id="rId15" w:anchor="art30" w:history="1">
        <w:r w:rsidRPr="009F2EC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(Redação dada pelo Decreto 8.127, de 2013)</w:t>
        </w:r>
        <w:proofErr w:type="gramStart"/>
      </w:hyperlink>
      <w:proofErr w:type="gramEnd"/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§ 4</w:t>
      </w:r>
      <w:r w:rsidRPr="009F2ECA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Na elaboração dos Planos de Área deverão ser considerados, além dos recursos previstos nos Planos de Emergência Individuais, as ações conjuntas e outros elementos necessários para a resposta a quaisquer incidentes de poluição por óleo.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r w:rsidRPr="009F2ECA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§ 5</w:t>
      </w:r>
      <w:r w:rsidRPr="009F2ECA">
        <w:rPr>
          <w:rFonts w:ascii="Arial" w:eastAsia="Times New Roman" w:hAnsi="Arial" w:cs="Arial"/>
          <w:strike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9F2ECA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  Até o efetivo estabelecimento do Plano de Área ficam prevalecendo os planos de ajuda mútua existentes.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bookmarkStart w:id="3" w:name="art3§5"/>
      <w:bookmarkEnd w:id="3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 5</w:t>
      </w:r>
      <w:r w:rsidRPr="009F2ECA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Nos casos em que a área de abrangência do plano envolva empreendimentos cujo licenciamento esteja a cargo de diferentes esferas da administração pública, o plano de área deverá ser elaborado de forma conjunta, devendo a responsabilidade pela coordenação ser definida pelas entidades envolvidas. </w:t>
      </w:r>
      <w:hyperlink r:id="rId16" w:anchor="art30" w:history="1">
        <w:r w:rsidRPr="009F2EC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(Redação dada pelo Decreto 8.127, de 2013)</w:t>
        </w:r>
        <w:proofErr w:type="gramStart"/>
      </w:hyperlink>
      <w:proofErr w:type="gramEnd"/>
    </w:p>
    <w:p w:rsidR="009F2ECA" w:rsidRPr="009F2ECA" w:rsidRDefault="009F2ECA" w:rsidP="009F2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bookmarkStart w:id="4" w:name="art3§6"/>
      <w:bookmarkEnd w:id="4"/>
      <w:r w:rsidRPr="009F2ECA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§ 6</w:t>
      </w:r>
      <w:r w:rsidRPr="009F2ECA">
        <w:rPr>
          <w:rFonts w:ascii="Arial" w:eastAsia="Times New Roman" w:hAnsi="Arial" w:cs="Arial"/>
          <w:strike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9F2ECA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  As instalações que desenvolverem atividades com duração máxima de seis meses não terão seus Planos de Emergência Individuais consolidados no Plano de Área. </w:t>
      </w:r>
      <w:hyperlink r:id="rId17" w:anchor="art32" w:history="1">
        <w:r w:rsidRPr="009F2EC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(Revogado pelo Decreto 8.127, de 2013)</w:t>
        </w:r>
        <w:proofErr w:type="gramStart"/>
      </w:hyperlink>
      <w:proofErr w:type="gramEnd"/>
    </w:p>
    <w:p w:rsidR="009F2ECA" w:rsidRPr="009F2ECA" w:rsidRDefault="009F2ECA" w:rsidP="009F2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r w:rsidRPr="009F2ECA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§ 7</w:t>
      </w:r>
      <w:r w:rsidRPr="009F2ECA">
        <w:rPr>
          <w:rFonts w:ascii="Arial" w:eastAsia="Times New Roman" w:hAnsi="Arial" w:cs="Arial"/>
          <w:strike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9F2ECA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  O Coordenador do Plano de Área poderá requisitar recursos materiais e humanos constantes do Plano de Emergência Individual das instalações a que se refere o § 6</w:t>
      </w:r>
      <w:r w:rsidRPr="009F2ECA">
        <w:rPr>
          <w:rFonts w:ascii="Arial" w:eastAsia="Times New Roman" w:hAnsi="Arial" w:cs="Arial"/>
          <w:strike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9F2ECA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 deste artigo. </w:t>
      </w:r>
      <w:hyperlink r:id="rId18" w:anchor="art32" w:history="1">
        <w:r w:rsidRPr="009F2EC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(Revogado pelo Decreto 8.127, de 2013)</w:t>
        </w:r>
        <w:proofErr w:type="gramStart"/>
      </w:hyperlink>
      <w:proofErr w:type="gramEnd"/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4</w:t>
      </w:r>
      <w:r w:rsidRPr="009F2ECA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º</w:t>
      </w: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O Plano de Área deverá conter, no mínimo, os seguintes elementos: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 - mapa de sensibilidade ambiental, conforme as especificações e normas técnicas para elaboração de cartas de sensibilidade ambiental para derramamento de óleo - Cartas SAO;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II - identificação dos cenários acidentais que requeiram o acionamento do Plano de Área, definidos em função da sensibilidade ambiental da região, da magnitude do derramamento e das potenciais </w:t>
      </w:r>
      <w:proofErr w:type="spellStart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conseqüências</w:t>
      </w:r>
      <w:proofErr w:type="spellEnd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 incidente de poluição por óleo;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</w:t>
      </w:r>
      <w:r w:rsidRPr="009F2ECA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 III - caracterização física da área, incluindo:</w:t>
      </w:r>
    </w:p>
    <w:p w:rsidR="009F2ECA" w:rsidRPr="009F2ECA" w:rsidRDefault="009F2ECA" w:rsidP="009F2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bookmarkStart w:id="5" w:name="art4iii"/>
      <w:bookmarkEnd w:id="5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sistema de informações atualizado contendo, no mínimo: </w:t>
      </w:r>
      <w:hyperlink r:id="rId19" w:anchor="art30" w:history="1">
        <w:r w:rsidRPr="009F2EC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(Redação dada pelo Decreto 8.127, de 2013)</w:t>
        </w:r>
        <w:proofErr w:type="gramStart"/>
      </w:hyperlink>
      <w:proofErr w:type="gramEnd"/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a) delimitação geográfica, com a localização das instalações e </w:t>
      </w:r>
      <w:proofErr w:type="spellStart"/>
      <w:proofErr w:type="gramStart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infra-estrutura</w:t>
      </w:r>
      <w:proofErr w:type="spellEnd"/>
      <w:proofErr w:type="gramEnd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apoio;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b) cartas náuticas, cartas de corrente e cartas sinóticas;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r w:rsidRPr="009F2ECA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c) malha rodoviária e ferroviária;</w:t>
      </w:r>
    </w:p>
    <w:p w:rsidR="009F2ECA" w:rsidRPr="009F2ECA" w:rsidRDefault="009F2ECA" w:rsidP="009F2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        </w:t>
      </w:r>
      <w:bookmarkStart w:id="6" w:name="art4c"/>
      <w:bookmarkEnd w:id="6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c) malha rodoviária, ferroviária, </w:t>
      </w:r>
      <w:proofErr w:type="spellStart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dutoviária</w:t>
      </w:r>
      <w:proofErr w:type="spellEnd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aeroviária, com suas respectivas capacidades operacionais e rede de contatos; </w:t>
      </w:r>
      <w:hyperlink r:id="rId20" w:anchor="art30" w:history="1">
        <w:r w:rsidRPr="009F2EC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(Redação dada pelo Decreto 8.127, de 2013)</w:t>
        </w:r>
        <w:proofErr w:type="gramStart"/>
      </w:hyperlink>
      <w:proofErr w:type="gramEnd"/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d) facilidades portuárias;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e) áreas de concentração humana; </w:t>
      </w:r>
      <w:proofErr w:type="gramStart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r w:rsidRPr="009F2ECA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f) informações meteorológicas;</w:t>
      </w:r>
    </w:p>
    <w:p w:rsidR="009F2ECA" w:rsidRPr="009F2ECA" w:rsidRDefault="009F2ECA" w:rsidP="009F2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bookmarkStart w:id="7" w:name="art4f"/>
      <w:bookmarkEnd w:id="7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f) informações meteorológicas; </w:t>
      </w:r>
      <w:hyperlink r:id="rId21" w:anchor="art30" w:history="1">
        <w:r w:rsidRPr="009F2EC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(Redação dada pelo Decreto 8.127, de 2013)</w:t>
        </w:r>
        <w:proofErr w:type="gramStart"/>
      </w:hyperlink>
      <w:proofErr w:type="gramEnd"/>
    </w:p>
    <w:p w:rsidR="009F2ECA" w:rsidRPr="009F2ECA" w:rsidRDefault="009F2ECA" w:rsidP="009F2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g) registros de incidentes de poluição na área geográfica abrangida pelo Plano de Área; e  </w:t>
      </w:r>
      <w:hyperlink r:id="rId22" w:anchor="art30" w:history="1">
        <w:r w:rsidRPr="009F2EC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(Incluído pelo Decreto 8.127, de 2013)</w:t>
        </w:r>
        <w:proofErr w:type="gramStart"/>
      </w:hyperlink>
      <w:proofErr w:type="gramEnd"/>
    </w:p>
    <w:p w:rsidR="009F2ECA" w:rsidRPr="009F2ECA" w:rsidRDefault="009F2ECA" w:rsidP="009F2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h) Planos de Emergência Individuais das instalações integrantes do Plano de Área, inclusive as análises de risco e as modelagens de dispersão de óleo;  </w:t>
      </w:r>
      <w:hyperlink r:id="rId23" w:anchor="art30" w:history="1">
        <w:r w:rsidRPr="009F2EC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(Incluído pelo Decreto 8.127, de 2013)</w:t>
        </w:r>
        <w:proofErr w:type="gramStart"/>
      </w:hyperlink>
      <w:proofErr w:type="gramEnd"/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IV - inventário e localização de recursos humanos e materiais disponíveis na área para resposta aos incidentes de poluição por óleo, incluindo aqueles previstos nos Planos de Emergência Individuais das instalações;</w:t>
      </w:r>
    </w:p>
    <w:p w:rsidR="009F2ECA" w:rsidRPr="009F2ECA" w:rsidRDefault="009F2ECA" w:rsidP="009F2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r w:rsidRPr="009F2ECA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V - critérios para a disponibilização e reposição dos recursos previstos nos Planos de Emergência Individuais;</w:t>
      </w:r>
    </w:p>
    <w:p w:rsidR="009F2ECA" w:rsidRPr="009F2ECA" w:rsidRDefault="009F2ECA" w:rsidP="009F2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        VI - critérios e procedimentos para acionamento do Plano de Área;</w:t>
      </w:r>
    </w:p>
    <w:p w:rsidR="009F2ECA" w:rsidRPr="009F2ECA" w:rsidRDefault="009F2ECA" w:rsidP="009F2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        VII - plano de comunicações, abrangendo recursos e procedimentos;</w:t>
      </w:r>
    </w:p>
    <w:p w:rsidR="009F2ECA" w:rsidRPr="009F2ECA" w:rsidRDefault="009F2ECA" w:rsidP="009F2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        VIII - programas de treinamento e de exercícios simulados;</w:t>
      </w:r>
    </w:p>
    <w:p w:rsidR="009F2ECA" w:rsidRPr="009F2ECA" w:rsidRDefault="009F2ECA" w:rsidP="009F2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bookmarkStart w:id="8" w:name="art4v"/>
      <w:bookmarkEnd w:id="8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 - critérios para a disponibilização e reposição ou ressarcimento dos recursos previstos nos Planos de Emergência Individuais e utilizados pelo Plano de Área, inclusive nos casos de incidentes de poluição por óleo de origem desconhecida; </w:t>
      </w:r>
      <w:hyperlink r:id="rId24" w:anchor="art30" w:history="1">
        <w:r w:rsidRPr="009F2EC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(Redação dada pelo Decreto 8.127, de 2013)</w:t>
        </w:r>
        <w:proofErr w:type="gramStart"/>
      </w:hyperlink>
      <w:proofErr w:type="gramEnd"/>
    </w:p>
    <w:p w:rsidR="009F2ECA" w:rsidRPr="009F2ECA" w:rsidRDefault="009F2ECA" w:rsidP="009F2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VI - critérios e procedimentos para acionamento e mobilização do Plano de Área; </w:t>
      </w:r>
      <w:hyperlink r:id="rId25" w:anchor="art30" w:history="1">
        <w:r w:rsidRPr="009F2EC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(Redação dada pelo Decreto 8.127, de 2013)</w:t>
        </w:r>
        <w:proofErr w:type="gramStart"/>
      </w:hyperlink>
      <w:proofErr w:type="gramEnd"/>
    </w:p>
    <w:p w:rsidR="009F2ECA" w:rsidRPr="009F2ECA" w:rsidRDefault="009F2ECA" w:rsidP="009F2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VII - plano de comunicações, abrangendo protocolos, recursos e procedimentos; </w:t>
      </w:r>
      <w:hyperlink r:id="rId26" w:anchor="art30" w:history="1">
        <w:r w:rsidRPr="009F2EC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(Redação dada pelo Decreto 8.127, de 2013)</w:t>
        </w:r>
        <w:proofErr w:type="gramStart"/>
      </w:hyperlink>
      <w:proofErr w:type="gramEnd"/>
    </w:p>
    <w:p w:rsidR="009F2ECA" w:rsidRPr="009F2ECA" w:rsidRDefault="009F2ECA" w:rsidP="009F2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VIII - programas de treinamento e de exercícios simulados conjuntos; </w:t>
      </w:r>
      <w:hyperlink r:id="rId27" w:anchor="art30" w:history="1">
        <w:r w:rsidRPr="009F2EC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(Redação dada pelo Decreto 8.127, de 2013)</w:t>
        </w:r>
        <w:proofErr w:type="gramStart"/>
      </w:hyperlink>
      <w:proofErr w:type="gramEnd"/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IX - instrumentos que permitam a integração com outros Planos de Área e acordos de cooperação com outras instituições;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X - critérios para encerramento das ações do Plano de Área;</w:t>
      </w:r>
    </w:p>
    <w:p w:rsidR="009F2ECA" w:rsidRPr="009F2ECA" w:rsidRDefault="009F2ECA" w:rsidP="009F2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</w:t>
      </w:r>
      <w:r w:rsidRPr="009F2ECA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 xml:space="preserve"> XI - procedimentos para articulação coordenada entre as instalações e instituições envolvidas no Plano de Área; </w:t>
      </w:r>
      <w:proofErr w:type="gramStart"/>
      <w:r w:rsidRPr="009F2ECA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e</w:t>
      </w:r>
      <w:proofErr w:type="gramEnd"/>
    </w:p>
    <w:p w:rsidR="009F2ECA" w:rsidRPr="009F2ECA" w:rsidRDefault="009F2ECA" w:rsidP="009F2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        XII - os procedimentos de resposta nos casos de incidentes de poluição por óleo de origem desconhecida ou de impossibilidade de identificação imediata do poluidor.</w:t>
      </w:r>
    </w:p>
    <w:p w:rsidR="009F2ECA" w:rsidRPr="009F2ECA" w:rsidRDefault="009F2ECA" w:rsidP="009F2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bookmarkStart w:id="9" w:name="art4xi"/>
      <w:bookmarkEnd w:id="9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XI - critérios para monitoramento das áreas afetadas após o encerramento das operações de emergência e de avaliação dos danos provocados pelo incidente de poluição por óleo, em comum acordo com os órgãos ambientais competentes; </w:t>
      </w:r>
      <w:hyperlink r:id="rId28" w:anchor="art30" w:history="1">
        <w:r w:rsidRPr="009F2EC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(Redação dada pelo Decreto 8.127, de 2013)</w:t>
        </w:r>
        <w:proofErr w:type="gramStart"/>
      </w:hyperlink>
      <w:proofErr w:type="gramEnd"/>
    </w:p>
    <w:p w:rsidR="009F2ECA" w:rsidRPr="009F2ECA" w:rsidRDefault="009F2ECA" w:rsidP="009F2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        XII - procedimentos para articulação coordenada entre as instalações e instituições envolvidas no Plano de Área, considerando o Sistema de Comando de Incidentes; </w:t>
      </w:r>
      <w:hyperlink r:id="rId29" w:anchor="art30" w:history="1">
        <w:r w:rsidRPr="009F2EC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(Redação dada pelo Decreto 8.127, de 2013)</w:t>
        </w:r>
        <w:proofErr w:type="gramStart"/>
      </w:hyperlink>
      <w:proofErr w:type="gramEnd"/>
    </w:p>
    <w:p w:rsidR="009F2ECA" w:rsidRPr="009F2ECA" w:rsidRDefault="009F2ECA" w:rsidP="009F2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XIII - procedimentos de resposta nos casos de incidentes de poluição por óleo de origem desconhecida ou de impossibilidade de identificação imediata do poluidor; </w:t>
      </w:r>
      <w:hyperlink r:id="rId30" w:anchor="art30" w:history="1">
        <w:r w:rsidRPr="009F2EC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(Incluído pelo Decreto 8.127, de 2013)</w:t>
        </w:r>
        <w:proofErr w:type="gramStart"/>
      </w:hyperlink>
      <w:proofErr w:type="gramEnd"/>
    </w:p>
    <w:p w:rsidR="009F2ECA" w:rsidRPr="009F2ECA" w:rsidRDefault="009F2ECA" w:rsidP="009F2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XIV - manual de procedimento compartilhado para o gerenciamento dos riscos de poluição, e para a gestão dos diversos resíduos gerados ou provenientes do incidente de poluição por óleo; </w:t>
      </w:r>
      <w:hyperlink r:id="rId31" w:anchor="art30" w:history="1">
        <w:r w:rsidRPr="009F2EC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(Incluído pelo Decreto 8.127, de 2013)</w:t>
        </w:r>
        <w:proofErr w:type="gramStart"/>
      </w:hyperlink>
      <w:proofErr w:type="gramEnd"/>
    </w:p>
    <w:p w:rsidR="009F2ECA" w:rsidRPr="009F2ECA" w:rsidRDefault="009F2ECA" w:rsidP="009F2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XV - manual, em linguagem acessível, sobre os riscos e perigos englobados no Plano de Área e seus requisitos de inspeções periódicas, de emergência e de segurança ocupacional e processo de produção, a ser distribuído entre os funcionários das operadoras e dos prestadores de serviços, e às entidades governamentais que podem ser envolvidas na resposta ao incidente de poluição por óleo; e </w:t>
      </w:r>
      <w:hyperlink r:id="rId32" w:anchor="art30" w:history="1">
        <w:r w:rsidRPr="009F2EC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(Incluído pelo Decreto 8.127, de 2013)</w:t>
        </w:r>
        <w:proofErr w:type="gramStart"/>
      </w:hyperlink>
      <w:proofErr w:type="gramEnd"/>
    </w:p>
    <w:p w:rsidR="009F2ECA" w:rsidRPr="009F2ECA" w:rsidRDefault="009F2ECA" w:rsidP="009F2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XVI - procedimentos para assegurar que </w:t>
      </w:r>
      <w:proofErr w:type="gramStart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todos</w:t>
      </w:r>
      <w:proofErr w:type="gramEnd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itens contaminados sejam limpos e devolvidos à condição de limpeza mutuamente acordada com o proprietário do equipamento, incluindo navios, barcaças, lanchas, barreiras de contenção, ferramentas, mangueiras, maquinaria e outras engrenagens e equipamentos que podem ser impactados por meio do óleo descarregado no incidente. </w:t>
      </w:r>
      <w:hyperlink r:id="rId33" w:anchor="art30" w:history="1">
        <w:r w:rsidRPr="009F2EC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(Incluído pelo Decreto 8.127, de 2013)</w:t>
        </w:r>
      </w:hyperlink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Parágrafo único.  No período compreendido entre o início de vigência deste Decreto e a entrada em vigor das Cartas SAO, que serão homologadas, utilizar-se-ão os mapas de sensibilidade existentes.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5</w:t>
      </w:r>
      <w:r w:rsidRPr="009F2ECA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º</w:t>
      </w: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O Plano de Área deverá garantir a capacidade de resposta definida nos Planos de Emergência Individuais das instalações acionadas em um incidente de poluição por óleo, até que estas instalações recuperem plenamente sua capacidade de resposta.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§ 1</w:t>
      </w:r>
      <w:r w:rsidRPr="009F2ECA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Na ocorrência de perdas ou avarias de equipamentos utilizados na mitigação dos impactos ambientais do incidente de poluição por óleo, durante o acionamento do Plano de Área, incumbirá à instalação cedente dos equipamentos </w:t>
      </w:r>
      <w:proofErr w:type="gramStart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elaborar</w:t>
      </w:r>
      <w:proofErr w:type="gramEnd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projeto de recuperação de sua capacidade de resposta prevista no Plano de Emergência Individual.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§ 2</w:t>
      </w:r>
      <w:r w:rsidRPr="009F2ECA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O projeto de recuperação a que se refere o § 1</w:t>
      </w:r>
      <w:r w:rsidRPr="009F2ECA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deste artigo deverá ser submetido à apreciação do órgão ambiental competente no prazo de trinta dias a contar da data de encerramento da atuação do Plano de Área.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bookmarkStart w:id="10" w:name="art6"/>
      <w:bookmarkEnd w:id="10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 6</w:t>
      </w:r>
      <w:r w:rsidRPr="009F2ECA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º</w:t>
      </w: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A coordenação das ações de resposta previstas no Plano de Área será exercida: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</w:t>
      </w:r>
      <w:r w:rsidRPr="009F2ECA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 xml:space="preserve"> I - pela instalação poluidora, no caso de poluição de origem conhecida; </w:t>
      </w:r>
      <w:proofErr w:type="gramStart"/>
      <w:r w:rsidRPr="009F2ECA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ou</w:t>
      </w:r>
      <w:proofErr w:type="gramEnd"/>
    </w:p>
    <w:p w:rsidR="009F2ECA" w:rsidRPr="009F2ECA" w:rsidRDefault="009F2ECA" w:rsidP="009F2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 - pelo coordenador designado pela instalação poluidora, no caso de poluição de origem conhecida; ou </w:t>
      </w:r>
      <w:hyperlink r:id="rId34" w:anchor="art30" w:history="1">
        <w:r w:rsidRPr="009F2EC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(Redação dada pelo Decreto 8.127, de 2013)</w:t>
        </w:r>
        <w:proofErr w:type="gramStart"/>
      </w:hyperlink>
      <w:proofErr w:type="gramEnd"/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II - por coordenador designado segundo critérios estabelecidos no Plano de Área, nos demais casos.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r w:rsidRPr="009F2ECA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Parágrafo único. Caberá ao coordenador emitir o relatório de custos da ação, para fins de ressarcimento, quando couber.</w:t>
      </w:r>
    </w:p>
    <w:p w:rsidR="009F2ECA" w:rsidRPr="009F2ECA" w:rsidRDefault="009F2ECA" w:rsidP="009F2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bookmarkStart w:id="11" w:name="art6§1"/>
      <w:bookmarkEnd w:id="11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</w:t>
      </w:r>
      <w:r w:rsidRPr="009F2ECA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O plano de Área será acionado por solicitação da instalação poluidora, no caso de poluição de origem conhecida, ou por quaisquer das instalações participantes, no caso de poluição de origem desconhecida. </w:t>
      </w:r>
      <w:hyperlink r:id="rId35" w:anchor="art30" w:history="1">
        <w:r w:rsidRPr="009F2EC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(Incluído pelo Decreto 8.127, de 2013)</w:t>
        </w:r>
        <w:proofErr w:type="gramStart"/>
      </w:hyperlink>
      <w:proofErr w:type="gramEnd"/>
    </w:p>
    <w:p w:rsidR="009F2ECA" w:rsidRPr="009F2ECA" w:rsidRDefault="009F2ECA" w:rsidP="009F2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        § 2</w:t>
      </w:r>
      <w:r w:rsidRPr="009F2ECA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O Plano de Área poderá também ser acionado por iniciativa do Coordenador Operacional do Plano Nacional de Contingência. </w:t>
      </w:r>
      <w:hyperlink r:id="rId36" w:anchor="art30" w:history="1">
        <w:r w:rsidRPr="009F2EC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(Incluído pelo Decreto 8.127, de 2013)</w:t>
        </w:r>
        <w:proofErr w:type="gramStart"/>
      </w:hyperlink>
      <w:proofErr w:type="gramEnd"/>
    </w:p>
    <w:p w:rsidR="009F2ECA" w:rsidRPr="009F2ECA" w:rsidRDefault="009F2ECA" w:rsidP="009F2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§ 3</w:t>
      </w:r>
      <w:r w:rsidRPr="009F2ECA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Caberá ao coordenador designado emitir o relatório de custos da ação, para fins de ressarcimento, quando couber. </w:t>
      </w:r>
      <w:hyperlink r:id="rId37" w:anchor="art30" w:history="1">
        <w:r w:rsidRPr="009F2EC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(Renumerado pelo Decreto 8.127, de 2013)</w:t>
        </w:r>
        <w:proofErr w:type="gramStart"/>
      </w:hyperlink>
      <w:proofErr w:type="gramEnd"/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7</w:t>
      </w:r>
      <w:r w:rsidRPr="009F2ECA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O Plano de Área deverá prever estrutura organizacional composta por um Comitê de Área, cuja coordenação será exercida por uma das instituições integrantes do referido Plano.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8</w:t>
      </w:r>
      <w:r w:rsidRPr="009F2ECA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º</w:t>
      </w: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São atribuições do Comitê de Área: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 - elaborar seu regimento interno;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II - definir as atribuições e responsabilidades dos seus componentes;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III - reunir-se periodicamente em intervalos estabelecidos no seu regimento interno;</w:t>
      </w:r>
    </w:p>
    <w:p w:rsidR="009F2ECA" w:rsidRPr="009F2ECA" w:rsidRDefault="009F2ECA" w:rsidP="009F2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r w:rsidRPr="009F2ECA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IV - estabelecer a ligação entre o Plano de Área e o Plano Nacional de Contingência, a que se refere o </w:t>
      </w:r>
      <w:hyperlink r:id="rId38" w:anchor="art8p" w:history="1">
        <w:r w:rsidRPr="009F2ECA">
          <w:rPr>
            <w:rFonts w:ascii="Arial" w:eastAsia="Times New Roman" w:hAnsi="Arial" w:cs="Arial"/>
            <w:strike/>
            <w:color w:val="0000FF"/>
            <w:sz w:val="20"/>
            <w:szCs w:val="20"/>
            <w:u w:val="single"/>
            <w:lang w:eastAsia="pt-BR"/>
          </w:rPr>
          <w:t xml:space="preserve">art. 8º, parágrafo único, da Lei nº 9.966, de 28 de abril de </w:t>
        </w:r>
        <w:proofErr w:type="gramStart"/>
        <w:r w:rsidRPr="009F2ECA">
          <w:rPr>
            <w:rFonts w:ascii="Arial" w:eastAsia="Times New Roman" w:hAnsi="Arial" w:cs="Arial"/>
            <w:strike/>
            <w:color w:val="0000FF"/>
            <w:sz w:val="20"/>
            <w:szCs w:val="20"/>
            <w:u w:val="single"/>
            <w:lang w:eastAsia="pt-BR"/>
          </w:rPr>
          <w:t>2000;</w:t>
        </w:r>
        <w:proofErr w:type="gramEnd"/>
      </w:hyperlink>
    </w:p>
    <w:p w:rsidR="009F2ECA" w:rsidRPr="009F2ECA" w:rsidRDefault="009F2ECA" w:rsidP="009F2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        V - definir as informações que deverão constar do relatório de custos da ação;</w:t>
      </w:r>
    </w:p>
    <w:p w:rsidR="009F2ECA" w:rsidRPr="009F2ECA" w:rsidRDefault="009F2ECA" w:rsidP="009F2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        VI - aprovar o relatório de custos da ação;</w:t>
      </w:r>
    </w:p>
    <w:p w:rsidR="009F2ECA" w:rsidRPr="009F2ECA" w:rsidRDefault="009F2ECA" w:rsidP="009F2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        VII - estabelecer critérios para o pagamento dos serviços prestados pela instalação cedente nas ações de resposta e para o ressarcimento por perdas e danos em materiais e equipamentos;</w:t>
      </w:r>
    </w:p>
    <w:p w:rsidR="009F2ECA" w:rsidRPr="009F2ECA" w:rsidRDefault="009F2ECA" w:rsidP="009F2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        VIII - avaliar o Plano de Área após seu acionamento, quando da realização de exercícios simulados e da alteração de Planos de Emergência Individual, alterando-o, se necessário;</w:t>
      </w:r>
    </w:p>
    <w:p w:rsidR="009F2ECA" w:rsidRPr="009F2ECA" w:rsidRDefault="009F2ECA" w:rsidP="009F2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        IX - estabelecer procedimentos para manter atualizado o Plano de Área;</w:t>
      </w:r>
    </w:p>
    <w:p w:rsidR="009F2ECA" w:rsidRPr="009F2ECA" w:rsidRDefault="009F2ECA" w:rsidP="009F2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        X - enviar ao Ministério do Meio Ambiente e ao órgão ambiental competente o relatório de desempenho do Plano de Área, em até sessenta dias após o encerramento das operações de resposta a um incidente, contendo a avaliação de desempenho do Plano, conforme Anexo deste Decreto;</w:t>
      </w:r>
    </w:p>
    <w:p w:rsidR="009F2ECA" w:rsidRPr="009F2ECA" w:rsidRDefault="009F2ECA" w:rsidP="009F2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 xml:space="preserve">        XI - disponibilizar ao órgão ambiental competente, quando solicitado, outras informações referentes à resposta aos incidentes nos quais o Plano de Área tenha sido acionado; </w:t>
      </w:r>
      <w:proofErr w:type="gramStart"/>
      <w:r w:rsidRPr="009F2ECA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e</w:t>
      </w:r>
      <w:proofErr w:type="gramEnd"/>
    </w:p>
    <w:p w:rsidR="009F2ECA" w:rsidRPr="009F2ECA" w:rsidRDefault="009F2ECA" w:rsidP="009F2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        XII - deliberar sobre os casos omissos no regimento interno.</w:t>
      </w:r>
    </w:p>
    <w:p w:rsidR="009F2ECA" w:rsidRPr="009F2ECA" w:rsidRDefault="009F2ECA" w:rsidP="009F2EC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12" w:name="art8iv"/>
      <w:bookmarkEnd w:id="12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IV - providenciar o atendimento aos elementos definidos no art. 4</w:t>
      </w:r>
      <w:r w:rsidRPr="009F2ECA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 </w:t>
      </w:r>
      <w:hyperlink r:id="rId39" w:anchor="art30" w:history="1">
        <w:r w:rsidRPr="009F2EC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(Redação dada pelo Decreto 8.127, de 2013)</w:t>
        </w:r>
        <w:proofErr w:type="gramStart"/>
      </w:hyperlink>
      <w:proofErr w:type="gramEnd"/>
    </w:p>
    <w:p w:rsidR="009F2ECA" w:rsidRPr="009F2ECA" w:rsidRDefault="009F2ECA" w:rsidP="009F2EC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 - garantir que o Plano de Área esteja em conformidade com o plano nacional de contingência; </w:t>
      </w:r>
      <w:hyperlink r:id="rId40" w:anchor="art30" w:history="1">
        <w:r w:rsidRPr="009F2EC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(Redação dada pelo Decreto 8.127, de 2013)</w:t>
        </w:r>
        <w:proofErr w:type="gramStart"/>
      </w:hyperlink>
      <w:proofErr w:type="gramEnd"/>
    </w:p>
    <w:p w:rsidR="009F2ECA" w:rsidRPr="009F2ECA" w:rsidRDefault="009F2ECA" w:rsidP="009F2EC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 - promover a cultura sobre segurança operacional e gerenciamento de riscos entre os operadores e prestadores de serviços; </w:t>
      </w:r>
      <w:hyperlink r:id="rId41" w:anchor="art30" w:history="1">
        <w:r w:rsidRPr="009F2EC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(Redação dada pelo Decreto 8.127, de 2013)</w:t>
        </w:r>
        <w:proofErr w:type="gramStart"/>
      </w:hyperlink>
      <w:proofErr w:type="gramEnd"/>
    </w:p>
    <w:p w:rsidR="009F2ECA" w:rsidRPr="009F2ECA" w:rsidRDefault="009F2ECA" w:rsidP="009F2EC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VII - realizar pesquisas sobre gestão de segurança e a cultura de segurança entre os funcionários das operadoras e dos prestadores de serviços; </w:t>
      </w:r>
      <w:hyperlink r:id="rId42" w:anchor="art30" w:history="1">
        <w:r w:rsidRPr="009F2EC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(Redação dada pelo Decreto 8.127, de 2013)</w:t>
        </w:r>
        <w:proofErr w:type="gramStart"/>
      </w:hyperlink>
      <w:proofErr w:type="gramEnd"/>
    </w:p>
    <w:p w:rsidR="009F2ECA" w:rsidRPr="009F2ECA" w:rsidRDefault="009F2ECA" w:rsidP="009F2EC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VIII - promover a realização, entre as entidades exploradoras de portos organizados e instalações portuárias e os proprietários ou operadores de plataformas e suas instalações de apoio, de auditorias ambientais bienais independentes, com o objetivo de avaliar os sistemas de gestão e controle ambiental em suas unidades; </w:t>
      </w:r>
      <w:hyperlink r:id="rId43" w:anchor="art30" w:history="1">
        <w:r w:rsidRPr="009F2EC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(Redação dada pelo Decreto 8.127, de 2013)</w:t>
        </w:r>
        <w:proofErr w:type="gramStart"/>
      </w:hyperlink>
      <w:proofErr w:type="gramEnd"/>
    </w:p>
    <w:p w:rsidR="009F2ECA" w:rsidRPr="009F2ECA" w:rsidRDefault="009F2ECA" w:rsidP="009F2EC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IX - definir as informações que deverão constar do relatório de custos da ação; </w:t>
      </w:r>
      <w:hyperlink r:id="rId44" w:anchor="art30" w:history="1">
        <w:r w:rsidRPr="009F2EC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(Redação dada pelo Decreto 8.127, de 2013)</w:t>
        </w:r>
        <w:proofErr w:type="gramStart"/>
      </w:hyperlink>
      <w:proofErr w:type="gramEnd"/>
    </w:p>
    <w:p w:rsidR="009F2ECA" w:rsidRPr="009F2ECA" w:rsidRDefault="009F2ECA" w:rsidP="009F2EC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X - aprovar o relatório de custos da ação; </w:t>
      </w:r>
      <w:hyperlink r:id="rId45" w:anchor="art30" w:history="1">
        <w:r w:rsidRPr="009F2EC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(Redação dada pelo Decreto 8.127, de 2013)</w:t>
        </w:r>
        <w:proofErr w:type="gramStart"/>
      </w:hyperlink>
      <w:proofErr w:type="gramEnd"/>
    </w:p>
    <w:p w:rsidR="009F2ECA" w:rsidRPr="009F2ECA" w:rsidRDefault="009F2ECA" w:rsidP="009F2EC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XI - estabelecer critérios mutuamente acordados para o pagamento dos serviços prestados pela instalação cedente nas ações de resposta e para o ressarcimento por perdas e danos em materiais e equipamentos; </w:t>
      </w:r>
      <w:hyperlink r:id="rId46" w:anchor="art30" w:history="1">
        <w:r w:rsidRPr="009F2EC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(Redação dada pelo Decreto 8.127, de 2013)</w:t>
        </w:r>
        <w:proofErr w:type="gramStart"/>
      </w:hyperlink>
      <w:proofErr w:type="gramEnd"/>
    </w:p>
    <w:p w:rsidR="009F2ECA" w:rsidRPr="009F2ECA" w:rsidRDefault="009F2ECA" w:rsidP="009F2EC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XII - avaliar o Plano de Área após seu acionamento, quando da realização de exercícios simulados e da alteração de Planos de Emergência Individual, alterando-o, quando necessário; </w:t>
      </w:r>
      <w:hyperlink r:id="rId47" w:anchor="art30" w:history="1">
        <w:r w:rsidRPr="009F2EC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(Redação dada pelo Decreto 8.127, de 2013)</w:t>
        </w:r>
        <w:proofErr w:type="gramStart"/>
      </w:hyperlink>
      <w:proofErr w:type="gramEnd"/>
    </w:p>
    <w:p w:rsidR="009F2ECA" w:rsidRPr="009F2ECA" w:rsidRDefault="009F2ECA" w:rsidP="009F2EC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XIII - estabelecer procedimentos para manter atualizado o Plano de Área; </w:t>
      </w:r>
      <w:hyperlink r:id="rId48" w:anchor="art30" w:history="1">
        <w:r w:rsidRPr="009F2EC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(Incluído pelo Decreto 8.127, de 2013)</w:t>
        </w:r>
        <w:proofErr w:type="gramStart"/>
      </w:hyperlink>
      <w:proofErr w:type="gramEnd"/>
    </w:p>
    <w:p w:rsidR="009F2ECA" w:rsidRPr="009F2ECA" w:rsidRDefault="009F2ECA" w:rsidP="009F2EC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XIV - enviar ao órgão ambiental competente o relatório de desempenho do Plano de Área, em até sessenta dias após o encerramento das operações de resposta a um incidente, contendo a avaliação de desempenho do Plano, conforme o Anexo; </w:t>
      </w:r>
      <w:hyperlink r:id="rId49" w:anchor="art30" w:history="1">
        <w:r w:rsidRPr="009F2EC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(Incluído pelo Decreto 8.127, de 2013)</w:t>
        </w:r>
        <w:proofErr w:type="gramStart"/>
      </w:hyperlink>
      <w:proofErr w:type="gramEnd"/>
    </w:p>
    <w:p w:rsidR="009F2ECA" w:rsidRPr="009F2ECA" w:rsidRDefault="009F2ECA" w:rsidP="009F2EC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XV - disponibilizar ao órgão ambiental competente, à Marinha do Brasil, à autoridade portuária e à ANP, quando solicitado, outras informações referentes à resposta aos incidentes nos quais o Plano de Área tenha sido acionado; </w:t>
      </w:r>
      <w:hyperlink r:id="rId50" w:anchor="art30" w:history="1">
        <w:r w:rsidRPr="009F2EC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(Incluído pelo Decreto 8.127, de 2013)</w:t>
        </w:r>
        <w:proofErr w:type="gramStart"/>
      </w:hyperlink>
      <w:proofErr w:type="gramEnd"/>
    </w:p>
    <w:p w:rsidR="009F2ECA" w:rsidRPr="009F2ECA" w:rsidRDefault="009F2ECA" w:rsidP="009F2EC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XVI - deliberar sobre os casos omissos no regimento interno; e </w:t>
      </w:r>
      <w:hyperlink r:id="rId51" w:anchor="art30" w:history="1">
        <w:r w:rsidRPr="009F2EC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(Incluído pelo Decreto 8.127, de 2013)</w:t>
        </w:r>
        <w:proofErr w:type="gramStart"/>
      </w:hyperlink>
      <w:proofErr w:type="gramEnd"/>
    </w:p>
    <w:p w:rsidR="009F2ECA" w:rsidRPr="009F2ECA" w:rsidRDefault="009F2ECA" w:rsidP="009F2EC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XVII - Submeter o Plano de Área à aprovação do órgão ambiental competente. </w:t>
      </w:r>
      <w:hyperlink r:id="rId52" w:anchor="art30" w:history="1">
        <w:r w:rsidRPr="009F2EC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(Incluído pelo Decreto 8.127, de 2013)</w:t>
        </w:r>
        <w:proofErr w:type="gramStart"/>
      </w:hyperlink>
      <w:proofErr w:type="gramEnd"/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9</w:t>
      </w:r>
      <w:r w:rsidRPr="009F2ECA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º</w:t>
      </w: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Este Decreto entra em vigor na data de sua publicação.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Brasília, </w:t>
      </w:r>
      <w:proofErr w:type="gramStart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</w:t>
      </w:r>
      <w:proofErr w:type="gramEnd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novembro de 2003; 182</w:t>
      </w:r>
      <w:r w:rsidRPr="009F2ECA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º</w:t>
      </w: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da Independência e 115</w:t>
      </w:r>
      <w:r w:rsidRPr="009F2ECA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º</w:t>
      </w: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da República.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JOSÉ ALENCAR GOMES DA SILVA</w:t>
      </w: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9F2ECA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Marina Silva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Este texto não substitui o publicado no D.O.U. </w:t>
      </w:r>
      <w:proofErr w:type="gramStart"/>
      <w:r w:rsidRPr="009F2ECA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de</w:t>
      </w:r>
      <w:proofErr w:type="gramEnd"/>
      <w:r w:rsidRPr="009F2ECA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7.11.2003</w:t>
      </w:r>
    </w:p>
    <w:p w:rsidR="009F2ECA" w:rsidRPr="009F2ECA" w:rsidRDefault="009F2ECA" w:rsidP="009F2E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ANEXO</w:t>
      </w:r>
    </w:p>
    <w:p w:rsidR="009F2ECA" w:rsidRPr="009F2ECA" w:rsidRDefault="009F2ECA" w:rsidP="009F2E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RELATÓRIO DE DESEMPENHO DO PLANO DE ÁREA</w:t>
      </w:r>
    </w:p>
    <w:p w:rsidR="009F2ECA" w:rsidRPr="009F2ECA" w:rsidRDefault="009F2ECA" w:rsidP="009F2E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(REQUISITOS MÍNIMOS)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1. IDENTIFICAÇÃO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a) do Plano de Área;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b) do Coordenador do Plano de Área; </w:t>
      </w:r>
      <w:proofErr w:type="gramStart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c) das instalações e instituições integrantes do Plano de Área.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2. DESCRIÇÃO DO INCIDENTE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a) data e hora da ocorrência;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b) data e hora da observação;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        c) origem do incidente;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d) causa provável;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e) localização geográfica do incidente;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f) tipo do óleo derramado;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g) volume estimado do óleo derramado; </w:t>
      </w:r>
      <w:proofErr w:type="gramStart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h) condições meteorológicas e hidrodinâmicas na ocasião do incidente.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3. ACIONAMENTO DO PLANO DE ÁREA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3.1. Motivos do acionamento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3.2. Mobilização: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a) data e hora da solicitação para o acionamento do Plano;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b) data e hora do acionamento do Plano;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c) data e hora da desmobilização do Plano; </w:t>
      </w:r>
      <w:proofErr w:type="gramStart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d) nome das instalações ou instituições acionadas.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4. AVALIAÇÃO DO PLANO DE ÁREA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4.1. Do desempenho operacional, quanto à conformidade, suficiência e possíveis melhorias: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a) plano de comunicações;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b) recursos humanos;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c) recursos materiais;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d) acionamento do Plano;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e) articulações institucionais; </w:t>
      </w:r>
      <w:proofErr w:type="gramStart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f) integração com outros planos, quando couber.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4.2. Do encerramento das ações do Plano: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a) critérios utilizados para encerramento das ações; </w:t>
      </w:r>
      <w:proofErr w:type="gramStart"/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b) desmobilização do pessoal, equipamentos e materiais empregados.</w:t>
      </w:r>
    </w:p>
    <w:p w:rsidR="009F2ECA" w:rsidRPr="009F2ECA" w:rsidRDefault="009F2ECA" w:rsidP="009F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2EC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5. OBSERVAÇÕES COMPLEMENTARES</w:t>
      </w:r>
    </w:p>
    <w:p w:rsidR="005A6F9A" w:rsidRDefault="005A6F9A">
      <w:bookmarkStart w:id="13" w:name="_GoBack"/>
      <w:bookmarkEnd w:id="13"/>
    </w:p>
    <w:sectPr w:rsidR="005A6F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ECA"/>
    <w:rsid w:val="005A6F9A"/>
    <w:rsid w:val="009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2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F2ECA"/>
  </w:style>
  <w:style w:type="character" w:styleId="Forte">
    <w:name w:val="Strong"/>
    <w:basedOn w:val="Fontepargpadro"/>
    <w:uiPriority w:val="22"/>
    <w:qFormat/>
    <w:rsid w:val="009F2EC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F2ECA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F2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F2EC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2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F2ECA"/>
  </w:style>
  <w:style w:type="character" w:styleId="Forte">
    <w:name w:val="Strong"/>
    <w:basedOn w:val="Fontepargpadro"/>
    <w:uiPriority w:val="22"/>
    <w:qFormat/>
    <w:rsid w:val="009F2EC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F2ECA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F2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F2EC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lanalto.gov.br/ccivil_03/_Ato2011-2014/2013/Decreto/D8127.htm" TargetMode="External"/><Relationship Id="rId18" Type="http://schemas.openxmlformats.org/officeDocument/2006/relationships/hyperlink" Target="http://www.planalto.gov.br/ccivil_03/_Ato2011-2014/2013/Decreto/D8127.htm" TargetMode="External"/><Relationship Id="rId26" Type="http://schemas.openxmlformats.org/officeDocument/2006/relationships/hyperlink" Target="http://www.planalto.gov.br/ccivil_03/_Ato2011-2014/2013/Decreto/D8127.htm" TargetMode="External"/><Relationship Id="rId39" Type="http://schemas.openxmlformats.org/officeDocument/2006/relationships/hyperlink" Target="http://www.planalto.gov.br/ccivil_03/_Ato2011-2014/2013/Decreto/D8127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lanalto.gov.br/ccivil_03/_Ato2011-2014/2013/Decreto/D8127.htm" TargetMode="External"/><Relationship Id="rId34" Type="http://schemas.openxmlformats.org/officeDocument/2006/relationships/hyperlink" Target="http://www.planalto.gov.br/ccivil_03/_Ato2011-2014/2013/Decreto/D8127.htm" TargetMode="External"/><Relationship Id="rId42" Type="http://schemas.openxmlformats.org/officeDocument/2006/relationships/hyperlink" Target="http://www.planalto.gov.br/ccivil_03/_Ato2011-2014/2013/Decreto/D8127.htm" TargetMode="External"/><Relationship Id="rId47" Type="http://schemas.openxmlformats.org/officeDocument/2006/relationships/hyperlink" Target="http://www.planalto.gov.br/ccivil_03/_Ato2011-2014/2013/Decreto/D8127.htm" TargetMode="External"/><Relationship Id="rId50" Type="http://schemas.openxmlformats.org/officeDocument/2006/relationships/hyperlink" Target="http://www.planalto.gov.br/ccivil_03/_Ato2011-2014/2013/Decreto/D8127.htm" TargetMode="External"/><Relationship Id="rId7" Type="http://schemas.openxmlformats.org/officeDocument/2006/relationships/hyperlink" Target="http://www.planalto.gov.br/ccivil_03/_Ato2011-2014/2013/Decreto/D8127.htm" TargetMode="External"/><Relationship Id="rId12" Type="http://schemas.openxmlformats.org/officeDocument/2006/relationships/hyperlink" Target="http://www.planalto.gov.br/ccivil_03/_Ato2011-2014/2013/Decreto/D8127.htm" TargetMode="External"/><Relationship Id="rId17" Type="http://schemas.openxmlformats.org/officeDocument/2006/relationships/hyperlink" Target="http://www.planalto.gov.br/ccivil_03/_Ato2011-2014/2013/Decreto/D8127.htm" TargetMode="External"/><Relationship Id="rId25" Type="http://schemas.openxmlformats.org/officeDocument/2006/relationships/hyperlink" Target="http://www.planalto.gov.br/ccivil_03/_Ato2011-2014/2013/Decreto/D8127.htm" TargetMode="External"/><Relationship Id="rId33" Type="http://schemas.openxmlformats.org/officeDocument/2006/relationships/hyperlink" Target="http://www.planalto.gov.br/ccivil_03/_Ato2011-2014/2013/Decreto/D8127.htm" TargetMode="External"/><Relationship Id="rId38" Type="http://schemas.openxmlformats.org/officeDocument/2006/relationships/hyperlink" Target="http://www.planalto.gov.br/ccivil_03/LEIS/L9966.htm" TargetMode="External"/><Relationship Id="rId46" Type="http://schemas.openxmlformats.org/officeDocument/2006/relationships/hyperlink" Target="http://www.planalto.gov.br/ccivil_03/_Ato2011-2014/2013/Decreto/D8127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planalto.gov.br/ccivil_03/_Ato2011-2014/2013/Decreto/D8127.htm" TargetMode="External"/><Relationship Id="rId20" Type="http://schemas.openxmlformats.org/officeDocument/2006/relationships/hyperlink" Target="http://www.planalto.gov.br/ccivil_03/_Ato2011-2014/2013/Decreto/D8127.htm" TargetMode="External"/><Relationship Id="rId29" Type="http://schemas.openxmlformats.org/officeDocument/2006/relationships/hyperlink" Target="http://www.planalto.gov.br/ccivil_03/_Ato2011-2014/2013/Decreto/D8127.htm" TargetMode="External"/><Relationship Id="rId41" Type="http://schemas.openxmlformats.org/officeDocument/2006/relationships/hyperlink" Target="http://www.planalto.gov.br/ccivil_03/_Ato2011-2014/2013/Decreto/D8127.htm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LEIS/L9966.htm" TargetMode="External"/><Relationship Id="rId11" Type="http://schemas.openxmlformats.org/officeDocument/2006/relationships/hyperlink" Target="http://www.planalto.gov.br/ccivil_03/_Ato2011-2014/2013/Decreto/D8127.htm" TargetMode="External"/><Relationship Id="rId24" Type="http://schemas.openxmlformats.org/officeDocument/2006/relationships/hyperlink" Target="http://www.planalto.gov.br/ccivil_03/_Ato2011-2014/2013/Decreto/D8127.htm" TargetMode="External"/><Relationship Id="rId32" Type="http://schemas.openxmlformats.org/officeDocument/2006/relationships/hyperlink" Target="http://www.planalto.gov.br/ccivil_03/_Ato2011-2014/2013/Decreto/D8127.htm" TargetMode="External"/><Relationship Id="rId37" Type="http://schemas.openxmlformats.org/officeDocument/2006/relationships/hyperlink" Target="http://www.planalto.gov.br/ccivil_03/_Ato2011-2014/2013/Decreto/D8127.htm" TargetMode="External"/><Relationship Id="rId40" Type="http://schemas.openxmlformats.org/officeDocument/2006/relationships/hyperlink" Target="http://www.planalto.gov.br/ccivil_03/_Ato2011-2014/2013/Decreto/D8127.htm" TargetMode="External"/><Relationship Id="rId45" Type="http://schemas.openxmlformats.org/officeDocument/2006/relationships/hyperlink" Target="http://www.planalto.gov.br/ccivil_03/_Ato2011-2014/2013/Decreto/D8127.htm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legislacao.planalto.gov.br/legisla/legislacao.nsf/Viw_Identificacao/DEC%204.871-2003?OpenDocument" TargetMode="External"/><Relationship Id="rId15" Type="http://schemas.openxmlformats.org/officeDocument/2006/relationships/hyperlink" Target="http://www.planalto.gov.br/ccivil_03/_Ato2011-2014/2013/Decreto/D8127.htm" TargetMode="External"/><Relationship Id="rId23" Type="http://schemas.openxmlformats.org/officeDocument/2006/relationships/hyperlink" Target="http://www.planalto.gov.br/ccivil_03/_Ato2011-2014/2013/Decreto/D8127.htm" TargetMode="External"/><Relationship Id="rId28" Type="http://schemas.openxmlformats.org/officeDocument/2006/relationships/hyperlink" Target="http://www.planalto.gov.br/ccivil_03/_Ato2011-2014/2013/Decreto/D8127.htm" TargetMode="External"/><Relationship Id="rId36" Type="http://schemas.openxmlformats.org/officeDocument/2006/relationships/hyperlink" Target="http://www.planalto.gov.br/ccivil_03/_Ato2011-2014/2013/Decreto/D8127.htm" TargetMode="External"/><Relationship Id="rId49" Type="http://schemas.openxmlformats.org/officeDocument/2006/relationships/hyperlink" Target="http://www.planalto.gov.br/ccivil_03/_Ato2011-2014/2013/Decreto/D8127.htm" TargetMode="External"/><Relationship Id="rId10" Type="http://schemas.openxmlformats.org/officeDocument/2006/relationships/hyperlink" Target="http://www.planalto.gov.br/ccivil_03/_Ato2011-2014/2013/Decreto/D8127.htm" TargetMode="External"/><Relationship Id="rId19" Type="http://schemas.openxmlformats.org/officeDocument/2006/relationships/hyperlink" Target="http://www.planalto.gov.br/ccivil_03/_Ato2011-2014/2013/Decreto/D8127.htm" TargetMode="External"/><Relationship Id="rId31" Type="http://schemas.openxmlformats.org/officeDocument/2006/relationships/hyperlink" Target="http://www.planalto.gov.br/ccivil_03/_Ato2011-2014/2013/Decreto/D8127.htm" TargetMode="External"/><Relationship Id="rId44" Type="http://schemas.openxmlformats.org/officeDocument/2006/relationships/hyperlink" Target="http://www.planalto.gov.br/ccivil_03/_Ato2011-2014/2013/Decreto/D8127.htm" TargetMode="External"/><Relationship Id="rId52" Type="http://schemas.openxmlformats.org/officeDocument/2006/relationships/hyperlink" Target="http://www.planalto.gov.br/ccivil_03/_Ato2011-2014/2013/Decreto/D8127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11-2014/2013/Decreto/D8127.htm" TargetMode="External"/><Relationship Id="rId14" Type="http://schemas.openxmlformats.org/officeDocument/2006/relationships/hyperlink" Target="http://www.planalto.gov.br/ccivil_03/_Ato2011-2014/2013/Decreto/D8127.htm" TargetMode="External"/><Relationship Id="rId22" Type="http://schemas.openxmlformats.org/officeDocument/2006/relationships/hyperlink" Target="http://www.planalto.gov.br/ccivil_03/_Ato2011-2014/2013/Decreto/D8127.htm" TargetMode="External"/><Relationship Id="rId27" Type="http://schemas.openxmlformats.org/officeDocument/2006/relationships/hyperlink" Target="http://www.planalto.gov.br/ccivil_03/_Ato2011-2014/2013/Decreto/D8127.htm" TargetMode="External"/><Relationship Id="rId30" Type="http://schemas.openxmlformats.org/officeDocument/2006/relationships/hyperlink" Target="http://www.planalto.gov.br/ccivil_03/_Ato2011-2014/2013/Decreto/D8127.htm" TargetMode="External"/><Relationship Id="rId35" Type="http://schemas.openxmlformats.org/officeDocument/2006/relationships/hyperlink" Target="http://www.planalto.gov.br/ccivil_03/_Ato2011-2014/2013/Decreto/D8127.htm" TargetMode="External"/><Relationship Id="rId43" Type="http://schemas.openxmlformats.org/officeDocument/2006/relationships/hyperlink" Target="http://www.planalto.gov.br/ccivil_03/_Ato2011-2014/2013/Decreto/D8127.htm" TargetMode="External"/><Relationship Id="rId48" Type="http://schemas.openxmlformats.org/officeDocument/2006/relationships/hyperlink" Target="http://www.planalto.gov.br/ccivil_03/_Ato2011-2014/2013/Decreto/D8127.htm" TargetMode="External"/><Relationship Id="rId8" Type="http://schemas.openxmlformats.org/officeDocument/2006/relationships/hyperlink" Target="http://www.planalto.gov.br/ccivil_03/_Ato2011-2014/2013/Decreto/D8127.htm" TargetMode="External"/><Relationship Id="rId51" Type="http://schemas.openxmlformats.org/officeDocument/2006/relationships/hyperlink" Target="http://www.planalto.gov.br/ccivil_03/_Ato2011-2014/2013/Decreto/D8127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4124</Words>
  <Characters>22274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crislu</dc:creator>
  <cp:lastModifiedBy>crislu</cp:lastModifiedBy>
  <cp:revision>1</cp:revision>
  <dcterms:created xsi:type="dcterms:W3CDTF">2017-04-10T01:46:00Z</dcterms:created>
  <dcterms:modified xsi:type="dcterms:W3CDTF">2017-04-10T01:47:00Z</dcterms:modified>
</cp:coreProperties>
</file>