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843"/>
      </w:tblGrid>
      <w:tr w:rsidR="004F6155" w:rsidRPr="004F6155" w:rsidTr="004F6155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4F6155" w:rsidRPr="004F6155" w:rsidRDefault="004F6155" w:rsidP="004F6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1675" cy="786765"/>
                  <wp:effectExtent l="0" t="0" r="3175" b="0"/>
                  <wp:docPr id="2" name="Imagem 2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4F6155" w:rsidRPr="004F6155" w:rsidRDefault="004F6155" w:rsidP="004F6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6155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4F6155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br/>
            </w:r>
            <w:r w:rsidRPr="004F6155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Subchefia para Assuntos Jurídicos</w:t>
            </w:r>
          </w:p>
        </w:tc>
      </w:tr>
    </w:tbl>
    <w:p w:rsidR="004F6155" w:rsidRPr="004F6155" w:rsidRDefault="004F6155" w:rsidP="004F61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80"/>
          <w:sz w:val="24"/>
          <w:szCs w:val="24"/>
          <w:lang w:eastAsia="pt-BR"/>
        </w:rPr>
        <w:t>  </w:t>
      </w:r>
      <w:hyperlink r:id="rId6" w:history="1">
        <w:r w:rsidRPr="004F615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t-BR"/>
          </w:rPr>
          <w:t xml:space="preserve">DECRETO Nº 2.783, DE 17 DE SETEMBRO DE </w:t>
        </w:r>
        <w:proofErr w:type="gramStart"/>
        <w:r w:rsidRPr="004F615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t-BR"/>
          </w:rPr>
          <w:t>1998</w:t>
        </w:r>
        <w:r w:rsidRPr="004F615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.</w:t>
        </w:r>
        <w:proofErr w:type="gramEnd"/>
      </w:hyperlink>
    </w:p>
    <w:tbl>
      <w:tblPr>
        <w:tblW w:w="3850" w:type="pct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4976"/>
      </w:tblGrid>
      <w:tr w:rsidR="004F6155" w:rsidRPr="004F6155" w:rsidTr="004F6155">
        <w:trPr>
          <w:tblCellSpacing w:w="0" w:type="dxa"/>
        </w:trPr>
        <w:tc>
          <w:tcPr>
            <w:tcW w:w="1200" w:type="pct"/>
            <w:vAlign w:val="center"/>
            <w:hideMark/>
          </w:tcPr>
          <w:p w:rsidR="004F6155" w:rsidRPr="004F6155" w:rsidRDefault="004F6155" w:rsidP="004F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00" w:type="pct"/>
            <w:vAlign w:val="center"/>
            <w:hideMark/>
          </w:tcPr>
          <w:p w:rsidR="004F6155" w:rsidRPr="004F6155" w:rsidRDefault="004F6155" w:rsidP="004F61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6155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proibição de aquisição de produtos ou equipamentos que contenham ou façam uso das Substâncias que Destroem a Camada de Ozônio - SDO, pelos órgãos e pelas entidades da Administração Pública Federal direta, autárquica e fundacional, e dá outras providências.</w:t>
            </w:r>
          </w:p>
        </w:tc>
      </w:tr>
    </w:tbl>
    <w:p w:rsidR="004F6155" w:rsidRPr="004F6155" w:rsidRDefault="004F6155" w:rsidP="004F615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</w:t>
      </w:r>
      <w:r w:rsidRPr="004F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 DA REPÚBLICA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 uso das atribuições que lhe confere o art. 84, incisos IV e VI, da Constituição,</w:t>
      </w:r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Considerando o disposto na Convenção de Viena para a Proteção da Camada de Ozônio e no Protocolo de Montreal sobre Substâncias que Destroem a Camada de Ozônio - SDO, promulgados pelo Decreto n</w:t>
      </w:r>
      <w:r w:rsidRPr="004F6155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99.280, de </w:t>
      </w:r>
      <w:proofErr w:type="gram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proofErr w:type="gramEnd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junho de 1990;</w:t>
      </w:r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Considerando a disponibilidade de tecnologias alternativas para todos os usos das SDO, exceto aquelas classificadas pelo Protocolo de Montreal como de "uso essencial";</w:t>
      </w:r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Considerando a importância de o Governo Federal também contribuir de maneira efetiva para a proteção da camada de ozônio, estimulando os diversos segmentos usuários e a sociedade em geral a substituir o mais rápido possível o consumo das SDO;</w:t>
      </w:r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 E C R E T </w:t>
      </w:r>
      <w:proofErr w:type="gramStart"/>
      <w:r w:rsidRPr="004F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:</w:t>
      </w:r>
      <w:proofErr w:type="gram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 1</w:t>
      </w:r>
      <w:r w:rsidRPr="004F6155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º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É vedada a aquisição, pelos órgãos e pelas entidades da Administração Pública Federal direta, autárquica e fundacional, de produtos ou equipamentos que contenham ou façam uso das Substâncias que Destroem a Camada de Ozônio - SDO, discriminadas no Anexo deste Decreto.</w:t>
      </w:r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  Excluem-se do disposto no </w:t>
      </w:r>
      <w:r w:rsidRPr="004F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caput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deste artigo os produtos ou equipamentos considerados de usos essenciais, como medicamentos e equipamentos de uso médico e hospitalar, bem como serviços de manutenção de equipamentos e sistemas de refrigeração.</w:t>
      </w:r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 2</w:t>
      </w:r>
      <w:r w:rsidRPr="004F6155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º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Os órgãos e as entidades da Administração Pública Federal direta, autárquica e fundacional terão o prazo de cento e oitenta dias, contados a partir da publicação deste Decreto, para o cumprimento do disposto no artigo anterior.</w:t>
      </w:r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  O prazo a que se refere o </w:t>
      </w:r>
      <w:r w:rsidRPr="004F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caput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deste artigo só incidirá sobre os usos e as aplicações das SDO constantes do art. 4</w:t>
      </w:r>
      <w:r w:rsidRPr="004F6155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inciso III, da Resolução do Conselho Nacional do Meio Ambiente - CONAMA </w:t>
      </w:r>
      <w:proofErr w:type="gram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4F6155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13</w:t>
      </w:r>
      <w:proofErr w:type="gramEnd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13 de dezembro 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de 1995, e sobre todos os usos como solventes, observado o prazo de até 1</w:t>
      </w:r>
      <w:r w:rsidRPr="004F6155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 janeiro de 1999, nos termos da Resolução CONAMA n</w:t>
      </w:r>
      <w:r w:rsidRPr="004F6155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229, de 20 de agosto de 1997.</w:t>
      </w:r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consignatárias</w:t>
      </w:r>
      <w:proofErr w:type="gramEnd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referidas nos incisos III e VI do art. 2</w:t>
      </w:r>
      <w:r w:rsidRPr="004F6155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º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 3</w:t>
      </w:r>
      <w:r w:rsidRPr="004F6155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Este Decreto entra em vigor na data de sua publicação.</w:t>
      </w:r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Brasília, 17 de setembro de 1998; 177</w:t>
      </w:r>
      <w:r w:rsidRPr="004F6155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º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da Independência e 110</w:t>
      </w:r>
      <w:r w:rsidRPr="004F6155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º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da República.</w:t>
      </w:r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FERNANDO HENRIQUE CARDOSO</w:t>
      </w:r>
    </w:p>
    <w:p w:rsidR="004F6155" w:rsidRPr="004F6155" w:rsidRDefault="004F6155" w:rsidP="004F61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N E X O</w:t>
      </w:r>
    </w:p>
    <w:p w:rsidR="004F6155" w:rsidRPr="004F6155" w:rsidRDefault="004F6155" w:rsidP="004F615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CFC-11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Triclorofluormetano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CFC-12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Diclorodifluormetano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CFC-13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Clorotrifluormetano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CFC-111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Pentaclorofluoretano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CFC-112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Tetraclorodifluoretano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CFC-113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Triclorotrifluoretano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CFC-114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Diclorotetrafluoretano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CFC-115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Cloropentafluoretano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CFC-211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Heptaclorofluorpropano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CFC-212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Hexaclorodifluorpropano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CFC-213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Pentaclorotrifluorpropano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CFC-214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Tetraclorotetrafluorpropano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CFC-215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Tricloropentafluorpropano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CFC-216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Diclorohexafluorpropano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CFC-217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Cloroheptafluorpropano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HALON 1211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Bromoclorodifluormetano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HALON 1301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Bromotrifluormetano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HALON 2402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Dibromotetrafluoretano</w:t>
      </w:r>
      <w:proofErr w:type="spellEnd"/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CCl</w:t>
      </w:r>
      <w:r w:rsidRPr="004F6155">
        <w:rPr>
          <w:rFonts w:ascii="Arial" w:eastAsia="Times New Roman" w:hAnsi="Arial" w:cs="Arial"/>
          <w:color w:val="000000"/>
          <w:sz w:val="15"/>
          <w:szCs w:val="15"/>
          <w:vertAlign w:val="subscript"/>
          <w:lang w:eastAsia="pt-BR"/>
        </w:rPr>
        <w:t>4</w:t>
      </w:r>
      <w:proofErr w:type="gramEnd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Tetracloreto de Carbono</w:t>
      </w:r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4F6155">
        <w:rPr>
          <w:rFonts w:ascii="Arial" w:eastAsia="Times New Roman" w:hAnsi="Arial" w:cs="Arial"/>
          <w:color w:val="000000"/>
          <w:sz w:val="15"/>
          <w:szCs w:val="15"/>
          <w:vertAlign w:val="subscript"/>
          <w:lang w:eastAsia="pt-BR"/>
        </w:rPr>
        <w:t>2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</w:t>
      </w:r>
      <w:r w:rsidRPr="004F6155">
        <w:rPr>
          <w:rFonts w:ascii="Arial" w:eastAsia="Times New Roman" w:hAnsi="Arial" w:cs="Arial"/>
          <w:color w:val="000000"/>
          <w:sz w:val="15"/>
          <w:szCs w:val="15"/>
          <w:vertAlign w:val="subscript"/>
          <w:lang w:eastAsia="pt-BR"/>
        </w:rPr>
        <w:t>3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</w:t>
      </w:r>
      <w:r w:rsidRPr="004F6155">
        <w:rPr>
          <w:rFonts w:ascii="Arial" w:eastAsia="Times New Roman" w:hAnsi="Arial" w:cs="Arial"/>
          <w:color w:val="000000"/>
          <w:sz w:val="15"/>
          <w:szCs w:val="15"/>
          <w:vertAlign w:val="subscript"/>
          <w:lang w:eastAsia="pt-BR"/>
        </w:rPr>
        <w:t>3</w:t>
      </w:r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gram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proofErr w:type="gramEnd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,1,1 </w:t>
      </w:r>
      <w:proofErr w:type="spellStart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Tricloroetano</w:t>
      </w:r>
      <w:proofErr w:type="spellEnd"/>
      <w:r w:rsidRPr="004F61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(Metil Clorofórmio)</w:t>
      </w:r>
    </w:p>
    <w:p w:rsidR="004F6155" w:rsidRPr="004F6155" w:rsidRDefault="004F6155" w:rsidP="004F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F615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356"/>
      </w:tblGrid>
      <w:tr w:rsidR="004F6155" w:rsidRPr="004F6155" w:rsidTr="004F6155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4F6155" w:rsidRPr="004F6155" w:rsidRDefault="004F6155" w:rsidP="004F6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history="1">
              <w:r w:rsidRPr="004F6155">
                <w:rPr>
                  <w:rFonts w:ascii="Arial" w:eastAsia="Times New Roman" w:hAnsi="Arial" w:cs="Arial"/>
                  <w:color w:val="808000"/>
                  <w:sz w:val="15"/>
                  <w:szCs w:val="15"/>
                  <w:u w:val="single"/>
                  <w:lang w:eastAsia="pt-BR"/>
                </w:rPr>
                <w:t>Relação de Decretos</w:t>
              </w:r>
            </w:hyperlink>
          </w:p>
        </w:tc>
        <w:tc>
          <w:tcPr>
            <w:tcW w:w="2500" w:type="pct"/>
            <w:vAlign w:val="center"/>
            <w:hideMark/>
          </w:tcPr>
          <w:p w:rsidR="004F6155" w:rsidRPr="004F6155" w:rsidRDefault="004F6155" w:rsidP="004F6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861060" cy="340360"/>
                      <wp:effectExtent l="0" t="0" r="0" b="0"/>
                      <wp:docPr id="1" name="Retângulo 1" descr="botao.jpg (2876 bytes)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106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" o:spid="_x0000_s1026" alt="botao.jpg (2876 bytes)" href="http://www.planalto.gov.br/index.htm" style="width:67.8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5A6F9A" w:rsidRDefault="005A6F9A">
      <w:bookmarkStart w:id="0" w:name="_GoBack"/>
      <w:bookmarkEnd w:id="0"/>
    </w:p>
    <w:sectPr w:rsidR="005A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55"/>
    <w:rsid w:val="004F6155"/>
    <w:rsid w:val="005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155"/>
    <w:rPr>
      <w:b/>
      <w:bCs/>
    </w:rPr>
  </w:style>
  <w:style w:type="character" w:customStyle="1" w:styleId="apple-converted-space">
    <w:name w:val="apple-converted-space"/>
    <w:basedOn w:val="Fontepargpadro"/>
    <w:rsid w:val="004F6155"/>
  </w:style>
  <w:style w:type="character" w:styleId="Hyperlink">
    <w:name w:val="Hyperlink"/>
    <w:basedOn w:val="Fontepargpadro"/>
    <w:uiPriority w:val="99"/>
    <w:semiHidden/>
    <w:unhideWhenUsed/>
    <w:rsid w:val="004F61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155"/>
    <w:rPr>
      <w:b/>
      <w:bCs/>
    </w:rPr>
  </w:style>
  <w:style w:type="character" w:customStyle="1" w:styleId="apple-converted-space">
    <w:name w:val="apple-converted-space"/>
    <w:basedOn w:val="Fontepargpadro"/>
    <w:rsid w:val="004F6155"/>
  </w:style>
  <w:style w:type="character" w:styleId="Hyperlink">
    <w:name w:val="Hyperlink"/>
    <w:basedOn w:val="Fontepargpadro"/>
    <w:uiPriority w:val="99"/>
    <w:semiHidden/>
    <w:unhideWhenUsed/>
    <w:rsid w:val="004F61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6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7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decreto/decprinc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DEC%202.783-1998?OpenDocument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crislu</dc:creator>
  <cp:lastModifiedBy>crislu</cp:lastModifiedBy>
  <cp:revision>1</cp:revision>
  <dcterms:created xsi:type="dcterms:W3CDTF">2017-04-10T01:37:00Z</dcterms:created>
  <dcterms:modified xsi:type="dcterms:W3CDTF">2017-04-10T01:38:00Z</dcterms:modified>
</cp:coreProperties>
</file>